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BA" w:rsidRPr="00BC56DA" w:rsidRDefault="00107DBA" w:rsidP="00551B4C">
      <w:pPr>
        <w:pStyle w:val="ab"/>
        <w:rPr>
          <w:rFonts w:ascii="Times New Roman" w:eastAsia="Times New Roman" w:hAnsi="Times New Roman"/>
          <w:sz w:val="24"/>
          <w:szCs w:val="24"/>
        </w:rPr>
      </w:pPr>
    </w:p>
    <w:p w:rsidR="008D2E5E" w:rsidRPr="00BC56DA" w:rsidRDefault="008D2E5E" w:rsidP="00BC56DA">
      <w:pPr>
        <w:pStyle w:val="ab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4B6393" w:rsidRDefault="004B6393" w:rsidP="004B6393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</w:pPr>
      <w:r w:rsidRPr="004B6393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  <w:t>Информационна среща с рибарската общност</w:t>
      </w:r>
    </w:p>
    <w:p w:rsidR="00484FD0" w:rsidRPr="002E10F3" w:rsidRDefault="002E10F3" w:rsidP="002E10F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2E10F3">
        <w:rPr>
          <w:rFonts w:ascii="Times New Roman" w:eastAsia="Times New Roman" w:hAnsi="Times New Roman" w:cs="Times New Roman"/>
          <w:b/>
          <w:sz w:val="24"/>
          <w:szCs w:val="24"/>
        </w:rPr>
        <w:t>27 януари (понеделник) 2020 г. от 13</w:t>
      </w:r>
      <w:r w:rsidR="00AC4237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2E10F3">
        <w:rPr>
          <w:rFonts w:ascii="Times New Roman" w:eastAsia="Times New Roman" w:hAnsi="Times New Roman" w:cs="Times New Roman"/>
          <w:b/>
          <w:sz w:val="24"/>
          <w:szCs w:val="24"/>
        </w:rPr>
        <w:t xml:space="preserve"> ч., в </w:t>
      </w:r>
      <w:r w:rsidR="00AC4237">
        <w:rPr>
          <w:rFonts w:ascii="Times New Roman" w:eastAsia="Times New Roman" w:hAnsi="Times New Roman" w:cs="Times New Roman"/>
          <w:b/>
          <w:sz w:val="24"/>
          <w:szCs w:val="24"/>
        </w:rPr>
        <w:t>Тераса „Тузлата“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C4237">
        <w:rPr>
          <w:rFonts w:ascii="Times New Roman" w:eastAsia="Times New Roman" w:hAnsi="Times New Roman" w:cs="Times New Roman"/>
          <w:b/>
          <w:sz w:val="24"/>
          <w:szCs w:val="24"/>
        </w:rPr>
        <w:t xml:space="preserve">КК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Тузлата, общ. Балчик, е</w:t>
      </w:r>
      <w:r w:rsidR="00A54AA8" w:rsidRPr="00A54AA8">
        <w:rPr>
          <w:rFonts w:ascii="Times New Roman" w:eastAsia="Times New Roman" w:hAnsi="Times New Roman" w:cs="Times New Roman"/>
          <w:sz w:val="24"/>
          <w:szCs w:val="24"/>
        </w:rPr>
        <w:t>кипът на Областен информационен център –</w:t>
      </w:r>
      <w:r w:rsidR="00D76F76">
        <w:rPr>
          <w:rFonts w:ascii="Times New Roman" w:eastAsia="Times New Roman" w:hAnsi="Times New Roman" w:cs="Times New Roman"/>
          <w:sz w:val="24"/>
          <w:szCs w:val="24"/>
        </w:rPr>
        <w:t xml:space="preserve"> Добрич</w:t>
      </w:r>
      <w:r w:rsidR="00AC4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AC4237">
        <w:rPr>
          <w:rFonts w:ascii="Times New Roman" w:eastAsia="Times New Roman" w:hAnsi="Times New Roman" w:cs="Times New Roman"/>
          <w:sz w:val="24"/>
          <w:szCs w:val="24"/>
        </w:rPr>
        <w:t>ОИЦ-Добрич</w:t>
      </w:r>
      <w:r w:rsidR="00AC423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76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393" w:rsidRPr="00546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Pr="005467F3">
        <w:rPr>
          <w:rFonts w:ascii="Times New Roman" w:eastAsia="Times New Roman" w:hAnsi="Times New Roman" w:cs="Times New Roman"/>
          <w:color w:val="auto"/>
          <w:sz w:val="24"/>
          <w:szCs w:val="24"/>
        </w:rPr>
        <w:t>партньорство с М</w:t>
      </w:r>
      <w:r w:rsidR="00AC4237" w:rsidRPr="00546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естната инициативна рибарска група </w:t>
      </w:r>
      <w:r w:rsidR="00AC4237" w:rsidRPr="005467F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(</w:t>
      </w:r>
      <w:r w:rsidR="00AC4237" w:rsidRPr="005467F3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Pr="005467F3">
        <w:rPr>
          <w:rFonts w:ascii="Times New Roman" w:eastAsia="Times New Roman" w:hAnsi="Times New Roman" w:cs="Times New Roman"/>
          <w:color w:val="auto"/>
          <w:sz w:val="24"/>
          <w:szCs w:val="24"/>
        </w:rPr>
        <w:t>ИРГ</w:t>
      </w:r>
      <w:r w:rsidR="00AC4237" w:rsidRPr="005467F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)</w:t>
      </w:r>
      <w:r w:rsidRPr="00546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„Шабла-Каварна-Бал</w:t>
      </w:r>
      <w:r>
        <w:rPr>
          <w:rFonts w:ascii="Times New Roman" w:eastAsia="Times New Roman" w:hAnsi="Times New Roman" w:cs="Times New Roman"/>
          <w:sz w:val="24"/>
          <w:szCs w:val="24"/>
        </w:rPr>
        <w:t>чик“ ще проведе среща</w:t>
      </w:r>
      <w:r w:rsidR="004B6393">
        <w:rPr>
          <w:rFonts w:ascii="Times New Roman" w:eastAsia="Times New Roman" w:hAnsi="Times New Roman" w:cs="Times New Roman"/>
          <w:sz w:val="24"/>
          <w:szCs w:val="24"/>
        </w:rPr>
        <w:t xml:space="preserve"> с рибарската общност.</w:t>
      </w:r>
    </w:p>
    <w:p w:rsidR="005467F3" w:rsidRDefault="00AC4237" w:rsidP="002E10F3">
      <w:pPr>
        <w:pStyle w:val="ac"/>
        <w:jc w:val="both"/>
      </w:pPr>
      <w:r>
        <w:t>Експертите от ОИЦ-Добрич</w:t>
      </w:r>
      <w:r w:rsidR="002E10F3">
        <w:t xml:space="preserve"> ще представят възможностите за кандидатстване по </w:t>
      </w:r>
      <w:r w:rsidR="002E10F3" w:rsidRPr="002E10F3">
        <w:rPr>
          <w:b/>
        </w:rPr>
        <w:t>Програма за морско дело и рибарство 2014-2020 г.</w:t>
      </w:r>
      <w:r w:rsidR="002E10F3">
        <w:t xml:space="preserve"> Ще се акцентира на целите, основните параметри, допустими кандидати и проекти, които ще могат да получат финансиране, допустими дейности и разходи. Присъстващите ще бъдат запознати и с начина на кандидатстване, етапа на оценка и договаряне.</w:t>
      </w:r>
      <w:r>
        <w:t xml:space="preserve"> </w:t>
      </w:r>
    </w:p>
    <w:p w:rsidR="008B2D69" w:rsidRDefault="002E10F3" w:rsidP="002E10F3">
      <w:pPr>
        <w:pStyle w:val="ac"/>
        <w:jc w:val="both"/>
        <w:rPr>
          <w:lang w:val="en-US"/>
        </w:rPr>
      </w:pPr>
      <w:r>
        <w:t xml:space="preserve">Екипът на МИРГ </w:t>
      </w:r>
      <w:r w:rsidR="005467F3">
        <w:t xml:space="preserve">Шабла – Каварна – Балчик, </w:t>
      </w:r>
      <w:r>
        <w:t>ще запозн</w:t>
      </w:r>
      <w:r w:rsidR="00AC4237">
        <w:t>ае</w:t>
      </w:r>
      <w:r>
        <w:t xml:space="preserve"> присъстващите с актуалните и предстоящи </w:t>
      </w:r>
      <w:r w:rsidR="005467F3">
        <w:t xml:space="preserve">за откриване на прием </w:t>
      </w:r>
      <w:r>
        <w:t xml:space="preserve">мерки от </w:t>
      </w:r>
      <w:r w:rsidRPr="002E10F3">
        <w:rPr>
          <w:b/>
        </w:rPr>
        <w:t>Стратегията за водено от общностите местно</w:t>
      </w:r>
      <w:r w:rsidR="00AC4237">
        <w:rPr>
          <w:b/>
        </w:rPr>
        <w:t xml:space="preserve"> развитие на МИРГ </w:t>
      </w:r>
      <w:r w:rsidR="00AC4237" w:rsidRPr="00AC4237">
        <w:rPr>
          <w:b/>
        </w:rPr>
        <w:t>„Шабла-Каварна-Балчик“</w:t>
      </w:r>
      <w:r w:rsidR="00727943" w:rsidRPr="00AC4237">
        <w:rPr>
          <w:b/>
        </w:rPr>
        <w:t>.</w:t>
      </w:r>
      <w:r w:rsidR="00727943">
        <w:t xml:space="preserve"> </w:t>
      </w:r>
    </w:p>
    <w:p w:rsidR="0002638F" w:rsidRDefault="004B6393" w:rsidP="002E10F3">
      <w:pPr>
        <w:pStyle w:val="ac"/>
        <w:jc w:val="both"/>
      </w:pPr>
      <w:r w:rsidRPr="004B6393">
        <w:t>Поканени са да присъстват</w:t>
      </w:r>
      <w:r>
        <w:t xml:space="preserve"> рибари, собственици на кораби,</w:t>
      </w:r>
      <w:r w:rsidR="00727943">
        <w:t xml:space="preserve"> бизнеса,</w:t>
      </w:r>
      <w:r>
        <w:t xml:space="preserve"> граждани и медии</w:t>
      </w:r>
      <w:r w:rsidR="00AC4237">
        <w:t>.</w:t>
      </w:r>
    </w:p>
    <w:p w:rsidR="003509BD" w:rsidRPr="00BC56DA" w:rsidRDefault="008B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1426B" w:rsidRPr="00BC56DA">
        <w:rPr>
          <w:rFonts w:ascii="Times New Roman" w:eastAsia="Times New Roman" w:hAnsi="Times New Roman" w:cs="Times New Roman"/>
          <w:sz w:val="24"/>
          <w:szCs w:val="24"/>
        </w:rPr>
        <w:t>За допълнителна информация:</w:t>
      </w:r>
    </w:p>
    <w:p w:rsidR="003509BD" w:rsidRPr="00BC56DA" w:rsidRDefault="0035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9BD" w:rsidRPr="00BC56DA" w:rsidRDefault="00314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DA">
        <w:rPr>
          <w:rFonts w:ascii="Times New Roman" w:eastAsia="Times New Roman" w:hAnsi="Times New Roman" w:cs="Times New Roman"/>
          <w:sz w:val="24"/>
          <w:szCs w:val="24"/>
        </w:rPr>
        <w:t xml:space="preserve">Име на служител: </w:t>
      </w:r>
      <w:r w:rsidR="005467F3">
        <w:rPr>
          <w:rFonts w:ascii="Times New Roman" w:eastAsia="Times New Roman" w:hAnsi="Times New Roman" w:cs="Times New Roman"/>
          <w:sz w:val="24"/>
          <w:szCs w:val="24"/>
        </w:rPr>
        <w:t>Теодора Георгиева</w:t>
      </w:r>
    </w:p>
    <w:p w:rsidR="003509BD" w:rsidRPr="00BC56DA" w:rsidRDefault="005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Длъжност: Експерт по прилагане на СВОМР</w:t>
      </w:r>
    </w:p>
    <w:p w:rsidR="003509BD" w:rsidRPr="005467F3" w:rsidRDefault="005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Тел./факс: 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882 299019</w:t>
      </w:r>
    </w:p>
    <w:p w:rsidR="003509BD" w:rsidRPr="005467F3" w:rsidRDefault="005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flag.shabla@gmail.com</w:t>
      </w:r>
    </w:p>
    <w:p w:rsidR="003509BD" w:rsidRPr="00BC56DA" w:rsidRDefault="00551B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467F3">
        <w:rPr>
          <w:rFonts w:ascii="Times New Roman" w:eastAsia="Times New Roman" w:hAnsi="Times New Roman" w:cs="Times New Roman"/>
          <w:sz w:val="24"/>
          <w:szCs w:val="24"/>
        </w:rPr>
        <w:t>р. Шабла</w:t>
      </w:r>
    </w:p>
    <w:sectPr w:rsidR="003509BD" w:rsidRPr="00BC5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1" w:right="1286" w:bottom="125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50" w:rsidRDefault="00315250">
      <w:pPr>
        <w:spacing w:after="0" w:line="240" w:lineRule="auto"/>
      </w:pPr>
      <w:r>
        <w:separator/>
      </w:r>
    </w:p>
  </w:endnote>
  <w:endnote w:type="continuationSeparator" w:id="0">
    <w:p w:rsidR="00315250" w:rsidRDefault="0031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9E" w:rsidRDefault="00DF70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BD" w:rsidRDefault="00CD253E">
    <w:pPr>
      <w:tabs>
        <w:tab w:val="left" w:pos="8370"/>
      </w:tabs>
      <w:spacing w:after="1921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9A15D6B" wp14:editId="7E89AD35">
          <wp:simplePos x="0" y="0"/>
          <wp:positionH relativeFrom="margin">
            <wp:posOffset>4632325</wp:posOffset>
          </wp:positionH>
          <wp:positionV relativeFrom="paragraph">
            <wp:posOffset>408940</wp:posOffset>
          </wp:positionV>
          <wp:extent cx="1728470" cy="708660"/>
          <wp:effectExtent l="0" t="0" r="5080" b="0"/>
          <wp:wrapSquare wrapText="bothSides" distT="0" distB="0" distL="114300" distR="114300"/>
          <wp:docPr id="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8470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2C6B435" wp14:editId="1BFC02BD">
          <wp:simplePos x="0" y="0"/>
          <wp:positionH relativeFrom="margin">
            <wp:posOffset>-440690</wp:posOffset>
          </wp:positionH>
          <wp:positionV relativeFrom="paragraph">
            <wp:posOffset>401320</wp:posOffset>
          </wp:positionV>
          <wp:extent cx="1772920" cy="694690"/>
          <wp:effectExtent l="0" t="0" r="0" b="0"/>
          <wp:wrapSquare wrapText="bothSides" distT="0" distB="0" distL="114300" distR="114300"/>
          <wp:docPr id="1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83FA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7839E8" wp14:editId="275246AF">
              <wp:simplePos x="0" y="0"/>
              <wp:positionH relativeFrom="page">
                <wp:align>center</wp:align>
              </wp:positionH>
              <wp:positionV relativeFrom="paragraph">
                <wp:posOffset>509270</wp:posOffset>
              </wp:positionV>
              <wp:extent cx="3117850" cy="661670"/>
              <wp:effectExtent l="0" t="0" r="0" b="508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AC" w:rsidRPr="002E0C11" w:rsidRDefault="00783FAC" w:rsidP="00783FAC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П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роект </w:t>
                          </w:r>
                          <w:r w:rsidRPr="00497FD0">
                            <w:rPr>
                              <w:i/>
                              <w:sz w:val="14"/>
                              <w:szCs w:val="14"/>
                            </w:rPr>
                            <w:t>№ BG05SFOP001-4.004-0017-С01 „Функциониране на Областен информационен център-Добрич“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, финансиран от Оперативна програма „Добро управление“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, съфинансирана от Европейския съюз чрез Европейския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 социален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 xml:space="preserve"> фонд.</w:t>
                          </w:r>
                        </w:p>
                        <w:p w:rsidR="00783FAC" w:rsidRDefault="00783FAC" w:rsidP="00783F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7839E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40.1pt;width:245.5pt;height:52.1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" filled="f" stroked="f">
              <v:textbox>
                <w:txbxContent>
                  <w:p w:rsidR="00783FAC" w:rsidRPr="002E0C11" w:rsidRDefault="00783FAC" w:rsidP="00783FAC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2E0C11">
                      <w:rPr>
                        <w:i/>
                        <w:sz w:val="14"/>
                        <w:szCs w:val="14"/>
                      </w:rPr>
                      <w:t>П</w:t>
                    </w:r>
                    <w:r>
                      <w:rPr>
                        <w:i/>
                        <w:sz w:val="14"/>
                        <w:szCs w:val="14"/>
                      </w:rPr>
                      <w:t xml:space="preserve">роект </w:t>
                    </w:r>
                    <w:r w:rsidRPr="00497FD0">
                      <w:rPr>
                        <w:i/>
                        <w:sz w:val="14"/>
                        <w:szCs w:val="14"/>
                      </w:rPr>
                      <w:t>№ BG05SFOP001-4.004-0017-С01 „Функциониране на Областен информационен център-Добрич“</w:t>
                    </w:r>
                    <w:r>
                      <w:rPr>
                        <w:i/>
                        <w:sz w:val="14"/>
                        <w:szCs w:val="14"/>
                      </w:rPr>
                      <w:t xml:space="preserve">, финансиран от Оперативна програма „Добро управление“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>, съфинансирана от Европейския съюз чрез Европейския</w:t>
                    </w:r>
                    <w:r>
                      <w:rPr>
                        <w:i/>
                        <w:sz w:val="14"/>
                        <w:szCs w:val="14"/>
                      </w:rPr>
                      <w:t xml:space="preserve"> социален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 xml:space="preserve"> фонд.</w:t>
                    </w:r>
                  </w:p>
                  <w:p w:rsidR="00783FAC" w:rsidRDefault="00783FAC" w:rsidP="00783FAC"/>
                </w:txbxContent>
              </v:textbox>
              <w10:wrap anchorx="page"/>
            </v:shape>
          </w:pict>
        </mc:Fallback>
      </mc:AlternateContent>
    </w:r>
    <w:r w:rsidR="00783FAC">
      <w:rPr>
        <w:noProof/>
      </w:rPr>
      <w:drawing>
        <wp:anchor distT="0" distB="0" distL="114300" distR="114300" simplePos="0" relativeHeight="251658240" behindDoc="0" locked="0" layoutInCell="1" hidden="0" allowOverlap="1" wp14:anchorId="68144FC3" wp14:editId="6E44DF60">
          <wp:simplePos x="0" y="0"/>
          <wp:positionH relativeFrom="margin">
            <wp:posOffset>-556895</wp:posOffset>
          </wp:positionH>
          <wp:positionV relativeFrom="paragraph">
            <wp:posOffset>203200</wp:posOffset>
          </wp:positionV>
          <wp:extent cx="7086600" cy="175260"/>
          <wp:effectExtent l="0" t="0" r="0" b="0"/>
          <wp:wrapSquare wrapText="bothSides" distT="0" distB="0" distL="114300" distR="11430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0" cy="175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26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3A6986" wp14:editId="52EF1910">
              <wp:simplePos x="0" y="0"/>
              <wp:positionH relativeFrom="margin">
                <wp:posOffset>1231900</wp:posOffset>
              </wp:positionH>
              <wp:positionV relativeFrom="paragraph">
                <wp:posOffset>508000</wp:posOffset>
              </wp:positionV>
              <wp:extent cx="3124200" cy="660400"/>
              <wp:effectExtent l="0" t="0" r="0" b="0"/>
              <wp:wrapNone/>
              <wp:docPr id="5" name="Free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87075" y="3449165"/>
                        <a:ext cx="3117850" cy="6616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17850" h="661670" extrusionOk="0">
                            <a:moveTo>
                              <a:pt x="0" y="0"/>
                            </a:moveTo>
                            <a:lnTo>
                              <a:pt x="0" y="661670"/>
                            </a:lnTo>
                            <a:lnTo>
                              <a:pt x="3117850" y="661670"/>
                            </a:lnTo>
                            <a:lnTo>
                              <a:pt x="31178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3509BD" w:rsidRDefault="0031426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sz w:val="14"/>
                            </w:rPr>
                            <w:t>Проект № BG05SFOP001-4.001-0018  „Развитие на ОИЦ-Добрич“ финансиран от Оперативна програма „Добро управление“ , съфинансирана от Европейския съюз чрез Европейския социален  фонд.</w:t>
                          </w:r>
                        </w:p>
                        <w:p w:rsidR="003509BD" w:rsidRDefault="003509B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wrap="square" lIns="88900" tIns="38100" rIns="88900" bIns="38100" anchor="t" anchorCtr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33A6986" id="Freeform 5" o:spid="_x0000_s1027" style="position:absolute;margin-left:97pt;margin-top:40pt;width:246pt;height:5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117850,661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" adj="-11796480,,5400" path="m,l,661670r3117850,l3117850,,,xe" filled="f" stroked="f">
              <v:stroke joinstyle="miter"/>
              <v:formulas/>
              <v:path arrowok="t" o:extrusionok="f" o:connecttype="custom" textboxrect="0,0,3117850,661670"/>
              <v:textbox inset="7pt,3pt,7pt,3pt">
                <w:txbxContent>
                  <w:p w:rsidR="003509BD" w:rsidRDefault="0031426B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i/>
                        <w:sz w:val="14"/>
                      </w:rPr>
                      <w:t>Проект № BG05SFOP001-4.001-0018  „Развитие на ОИЦ-Добрич“ финансиран от Оперативна програма „Добро управление“ , съфинансирана от Европейския съюз чрез Европейския социален  фонд.</w:t>
                    </w:r>
                  </w:p>
                  <w:p w:rsidR="003509BD" w:rsidRDefault="003509BD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9E" w:rsidRDefault="00DF70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50" w:rsidRDefault="00315250">
      <w:pPr>
        <w:spacing w:after="0" w:line="240" w:lineRule="auto"/>
      </w:pPr>
      <w:r>
        <w:separator/>
      </w:r>
    </w:p>
  </w:footnote>
  <w:footnote w:type="continuationSeparator" w:id="0">
    <w:p w:rsidR="00315250" w:rsidRDefault="0031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9E" w:rsidRDefault="00DF70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BD" w:rsidRDefault="00DF709E" w:rsidP="008B2D69">
    <w:pPr>
      <w:tabs>
        <w:tab w:val="left" w:pos="3870"/>
      </w:tabs>
      <w:spacing w:before="426" w:after="120" w:line="240" w:lineRule="auto"/>
    </w:pPr>
    <w:r>
      <w:rPr>
        <w:noProof/>
      </w:rPr>
      <w:drawing>
        <wp:inline distT="0" distB="0" distL="0" distR="0" wp14:anchorId="433778A9">
          <wp:extent cx="942975" cy="647700"/>
          <wp:effectExtent l="0" t="0" r="9525" b="0"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2A42">
      <w:t xml:space="preserve">                     </w:t>
    </w:r>
    <w:bookmarkStart w:id="0" w:name="_GoBack"/>
    <w:bookmarkEnd w:id="0"/>
    <w:r>
      <w:rPr>
        <w:noProof/>
      </w:rPr>
      <w:drawing>
        <wp:inline distT="0" distB="0" distL="0" distR="0" wp14:anchorId="019786A5" wp14:editId="2D151D11">
          <wp:extent cx="942975" cy="742950"/>
          <wp:effectExtent l="0" t="0" r="9525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2A42">
      <w:t xml:space="preserve">          </w:t>
    </w:r>
    <w:r>
      <w:t xml:space="preserve">         </w:t>
    </w:r>
    <w:r w:rsidR="008B2D69">
      <w:t xml:space="preserve"> </w:t>
    </w:r>
    <w:r w:rsidR="008B2D69">
      <w:rPr>
        <w:noProof/>
      </w:rPr>
      <w:drawing>
        <wp:inline distT="0" distB="0" distL="0" distR="0" wp14:anchorId="61A9760F" wp14:editId="3D23030D">
          <wp:extent cx="790575" cy="742950"/>
          <wp:effectExtent l="0" t="0" r="9525" b="0"/>
          <wp:docPr id="2" name="Картина 2" descr="C:\Users\flag\Desktop\Mirg_Logo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g\Desktop\Mirg_Logo_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2D69">
      <w:rPr>
        <w:lang w:val="en-US"/>
      </w:rPr>
      <w:t xml:space="preserve">   </w:t>
    </w:r>
    <w:r>
      <w:rPr>
        <w:lang w:val="en-US"/>
      </w:rPr>
      <w:t xml:space="preserve">         </w:t>
    </w:r>
    <w:r w:rsidR="008B2D69">
      <w:rPr>
        <w:lang w:val="en-US"/>
      </w:rPr>
      <w:t xml:space="preserve">       </w:t>
    </w:r>
    <w:r w:rsidR="0031426B">
      <w:rPr>
        <w:noProof/>
      </w:rPr>
      <w:drawing>
        <wp:inline distT="0" distB="0" distL="114300" distR="114300" wp14:anchorId="3C6B9BFD" wp14:editId="074C1779">
          <wp:extent cx="1225550" cy="749300"/>
          <wp:effectExtent l="0" t="0" r="0" b="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55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09BD" w:rsidRDefault="008B2D69" w:rsidP="008B2D69">
    <w:pPr>
      <w:pBdr>
        <w:bottom w:val="single" w:sz="6" w:space="1" w:color="000000"/>
      </w:pBdr>
      <w:tabs>
        <w:tab w:val="center" w:pos="4536"/>
        <w:tab w:val="right" w:pos="9072"/>
      </w:tabs>
      <w:spacing w:after="120" w:line="240" w:lineRule="auto"/>
      <w:rPr>
        <w:b/>
        <w:sz w:val="20"/>
        <w:szCs w:val="20"/>
      </w:rPr>
    </w:pPr>
    <w:r>
      <w:rPr>
        <w:b/>
        <w:i/>
        <w:sz w:val="20"/>
        <w:szCs w:val="20"/>
      </w:rPr>
      <w:t xml:space="preserve">МИРГ Шабла – Каварна – Балчик                                               </w:t>
    </w:r>
    <w:r w:rsidR="0031426B">
      <w:rPr>
        <w:b/>
        <w:i/>
        <w:sz w:val="20"/>
        <w:szCs w:val="20"/>
      </w:rPr>
      <w:t>ОБЛАСТЕН ИНФОРМАЦИОНЕН ЦЕНТЪР-ДОБРИЧ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9E" w:rsidRDefault="00DF70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D"/>
    <w:rsid w:val="0002638F"/>
    <w:rsid w:val="000576CC"/>
    <w:rsid w:val="000B3044"/>
    <w:rsid w:val="000E7B7E"/>
    <w:rsid w:val="00107DBA"/>
    <w:rsid w:val="001700A5"/>
    <w:rsid w:val="001A3C15"/>
    <w:rsid w:val="001D41EE"/>
    <w:rsid w:val="001E5D84"/>
    <w:rsid w:val="002347F8"/>
    <w:rsid w:val="00293462"/>
    <w:rsid w:val="002A24E6"/>
    <w:rsid w:val="002B2DDE"/>
    <w:rsid w:val="002E10F3"/>
    <w:rsid w:val="002E5B07"/>
    <w:rsid w:val="0031426B"/>
    <w:rsid w:val="00315250"/>
    <w:rsid w:val="003509BD"/>
    <w:rsid w:val="0041223E"/>
    <w:rsid w:val="00484FD0"/>
    <w:rsid w:val="004B6393"/>
    <w:rsid w:val="0050068B"/>
    <w:rsid w:val="00522FCE"/>
    <w:rsid w:val="005467F3"/>
    <w:rsid w:val="00551B4C"/>
    <w:rsid w:val="0058096F"/>
    <w:rsid w:val="005E5CD3"/>
    <w:rsid w:val="00601769"/>
    <w:rsid w:val="00640A14"/>
    <w:rsid w:val="006466A3"/>
    <w:rsid w:val="00663E31"/>
    <w:rsid w:val="00727943"/>
    <w:rsid w:val="00757CDA"/>
    <w:rsid w:val="00765230"/>
    <w:rsid w:val="00783FAC"/>
    <w:rsid w:val="007E06F7"/>
    <w:rsid w:val="007E225B"/>
    <w:rsid w:val="008216E2"/>
    <w:rsid w:val="008348B5"/>
    <w:rsid w:val="00834D7D"/>
    <w:rsid w:val="00894795"/>
    <w:rsid w:val="008B2D69"/>
    <w:rsid w:val="008D2E5E"/>
    <w:rsid w:val="008E3115"/>
    <w:rsid w:val="008E41B3"/>
    <w:rsid w:val="008F15D0"/>
    <w:rsid w:val="009014E7"/>
    <w:rsid w:val="00936AD1"/>
    <w:rsid w:val="0095637F"/>
    <w:rsid w:val="009B69AB"/>
    <w:rsid w:val="009D3C83"/>
    <w:rsid w:val="009D74CC"/>
    <w:rsid w:val="00A14D72"/>
    <w:rsid w:val="00A36896"/>
    <w:rsid w:val="00A54AA8"/>
    <w:rsid w:val="00A61701"/>
    <w:rsid w:val="00AB5E03"/>
    <w:rsid w:val="00AC4237"/>
    <w:rsid w:val="00B26B5D"/>
    <w:rsid w:val="00B43D9A"/>
    <w:rsid w:val="00B609B7"/>
    <w:rsid w:val="00BC56DA"/>
    <w:rsid w:val="00C534EF"/>
    <w:rsid w:val="00C86EF2"/>
    <w:rsid w:val="00CC1832"/>
    <w:rsid w:val="00CD253E"/>
    <w:rsid w:val="00CE0B7E"/>
    <w:rsid w:val="00CE5E96"/>
    <w:rsid w:val="00D0237A"/>
    <w:rsid w:val="00D206FE"/>
    <w:rsid w:val="00D3525B"/>
    <w:rsid w:val="00D63D5A"/>
    <w:rsid w:val="00D76F76"/>
    <w:rsid w:val="00D779E4"/>
    <w:rsid w:val="00D82A42"/>
    <w:rsid w:val="00D833B1"/>
    <w:rsid w:val="00DC0B7E"/>
    <w:rsid w:val="00DE7480"/>
    <w:rsid w:val="00DF709E"/>
    <w:rsid w:val="00E00EB9"/>
    <w:rsid w:val="00E83260"/>
    <w:rsid w:val="00E87AB9"/>
    <w:rsid w:val="00EF7C8B"/>
    <w:rsid w:val="00F10948"/>
    <w:rsid w:val="00FC3F95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9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934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07DBA"/>
  </w:style>
  <w:style w:type="paragraph" w:styleId="a9">
    <w:name w:val="footer"/>
    <w:basedOn w:val="a"/>
    <w:link w:val="aa"/>
    <w:uiPriority w:val="99"/>
    <w:unhideWhenUsed/>
    <w:rsid w:val="0010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07DBA"/>
  </w:style>
  <w:style w:type="paragraph" w:styleId="ab">
    <w:name w:val="No Spacing"/>
    <w:uiPriority w:val="1"/>
    <w:qFormat/>
    <w:rsid w:val="00107D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</w:style>
  <w:style w:type="paragraph" w:styleId="ac">
    <w:name w:val="Normal (Web)"/>
    <w:basedOn w:val="a"/>
    <w:uiPriority w:val="99"/>
    <w:unhideWhenUsed/>
    <w:rsid w:val="008D2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8D2E5E"/>
    <w:rPr>
      <w:b/>
      <w:bCs/>
    </w:rPr>
  </w:style>
  <w:style w:type="character" w:styleId="ae">
    <w:name w:val="Emphasis"/>
    <w:basedOn w:val="a0"/>
    <w:uiPriority w:val="20"/>
    <w:qFormat/>
    <w:rsid w:val="008D2E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9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934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07DBA"/>
  </w:style>
  <w:style w:type="paragraph" w:styleId="a9">
    <w:name w:val="footer"/>
    <w:basedOn w:val="a"/>
    <w:link w:val="aa"/>
    <w:uiPriority w:val="99"/>
    <w:unhideWhenUsed/>
    <w:rsid w:val="0010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07DBA"/>
  </w:style>
  <w:style w:type="paragraph" w:styleId="ab">
    <w:name w:val="No Spacing"/>
    <w:uiPriority w:val="1"/>
    <w:qFormat/>
    <w:rsid w:val="00107D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</w:style>
  <w:style w:type="paragraph" w:styleId="ac">
    <w:name w:val="Normal (Web)"/>
    <w:basedOn w:val="a"/>
    <w:uiPriority w:val="99"/>
    <w:unhideWhenUsed/>
    <w:rsid w:val="008D2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8D2E5E"/>
    <w:rPr>
      <w:b/>
      <w:bCs/>
    </w:rPr>
  </w:style>
  <w:style w:type="character" w:styleId="ae">
    <w:name w:val="Emphasis"/>
    <w:basedOn w:val="a0"/>
    <w:uiPriority w:val="20"/>
    <w:qFormat/>
    <w:rsid w:val="008D2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flag</cp:lastModifiedBy>
  <cp:revision>9</cp:revision>
  <dcterms:created xsi:type="dcterms:W3CDTF">2019-12-03T11:26:00Z</dcterms:created>
  <dcterms:modified xsi:type="dcterms:W3CDTF">2020-01-20T11:42:00Z</dcterms:modified>
</cp:coreProperties>
</file>