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CellMar>
          <w:top w:w="284" w:type="dxa"/>
          <w:left w:w="454" w:type="dxa"/>
          <w:bottom w:w="284" w:type="dxa"/>
          <w:right w:w="454" w:type="dxa"/>
        </w:tblCellMar>
        <w:tblLook w:val="04A0" w:firstRow="1" w:lastRow="0" w:firstColumn="1" w:lastColumn="0" w:noHBand="0" w:noVBand="1"/>
      </w:tblPr>
      <w:tblGrid>
        <w:gridCol w:w="8995"/>
      </w:tblGrid>
      <w:tr w:rsidR="00584366" w:rsidRPr="00236338" w14:paraId="4C8277BE" w14:textId="77777777" w:rsidTr="001967C6">
        <w:trPr>
          <w:trHeight w:val="1597"/>
        </w:trPr>
        <w:tc>
          <w:tcPr>
            <w:tcW w:w="8995" w:type="dxa"/>
            <w:vAlign w:val="center"/>
          </w:tcPr>
          <w:p w14:paraId="3EB0DE64" w14:textId="0381DD44" w:rsidR="0052413A" w:rsidRDefault="00EB02D5" w:rsidP="0052413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1489" w:themeColor="accent1"/>
                <w:sz w:val="28"/>
                <w:szCs w:val="28"/>
                <w:lang w:val="bg-BG"/>
              </w:rPr>
            </w:pPr>
            <w:r>
              <w:rPr>
                <w:b/>
                <w:bCs/>
                <w:color w:val="001489" w:themeColor="accent1"/>
                <w:sz w:val="28"/>
                <w:szCs w:val="28"/>
                <w:lang w:val="bg-BG"/>
              </w:rPr>
              <w:t>Черноморска бодлива акула</w:t>
            </w:r>
            <w:r w:rsidR="0052413A">
              <w:rPr>
                <w:b/>
                <w:bCs/>
                <w:color w:val="001489" w:themeColor="accent1"/>
                <w:sz w:val="28"/>
                <w:szCs w:val="28"/>
                <w:lang w:val="bg-BG"/>
              </w:rPr>
              <w:t xml:space="preserve"> –</w:t>
            </w:r>
          </w:p>
          <w:p w14:paraId="3B2EC8C3" w14:textId="0F52C126" w:rsidR="0052413A" w:rsidRPr="0052413A" w:rsidRDefault="00207A57" w:rsidP="0052413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1489" w:themeColor="accent1"/>
                <w:sz w:val="28"/>
                <w:szCs w:val="28"/>
                <w:lang w:val="bg-BG"/>
              </w:rPr>
            </w:pPr>
            <w:r w:rsidRPr="00207A57">
              <w:rPr>
                <w:b/>
                <w:bCs/>
                <w:color w:val="001489" w:themeColor="accent1"/>
                <w:sz w:val="28"/>
                <w:szCs w:val="28"/>
              </w:rPr>
              <w:t xml:space="preserve"> </w:t>
            </w:r>
            <w:r w:rsidR="00EB02D5">
              <w:rPr>
                <w:b/>
                <w:bCs/>
                <w:color w:val="001489" w:themeColor="accent1"/>
                <w:sz w:val="28"/>
                <w:szCs w:val="28"/>
                <w:lang w:val="bg-BG"/>
              </w:rPr>
              <w:t xml:space="preserve">Среща на заинтересованите в бранша </w:t>
            </w:r>
          </w:p>
          <w:p w14:paraId="5A006A8A" w14:textId="77777777" w:rsidR="0052413A" w:rsidRDefault="0052413A" w:rsidP="00207A5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</w:pPr>
          </w:p>
          <w:p w14:paraId="7C2CFFDB" w14:textId="3D33DB20" w:rsidR="00C512C2" w:rsidRPr="0052413A" w:rsidRDefault="00C512C2" w:rsidP="00207A5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242424"/>
                <w:sz w:val="20"/>
                <w:szCs w:val="20"/>
                <w:lang w:val="bg-BG"/>
              </w:rPr>
            </w:pPr>
            <w:r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>(</w:t>
            </w:r>
            <w:r w:rsid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>тази среща</w:t>
            </w:r>
            <w:r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 xml:space="preserve"> се организира </w:t>
            </w:r>
            <w:r w:rsid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 xml:space="preserve">от Генералната комисия по рибарство за Средиземно море и за Черно море (ГКРСМ) </w:t>
            </w:r>
            <w:r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>с</w:t>
            </w:r>
            <w:r w:rsidR="0052413A"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>ъс</w:t>
            </w:r>
            <w:r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 xml:space="preserve"> съдействието на </w:t>
            </w:r>
            <w:r w:rsidR="0052413A"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>Изпълнителна агенция по рибарство и аквакултира (ИАРА)</w:t>
            </w:r>
            <w:r w:rsidR="00E8567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 xml:space="preserve"> </w:t>
            </w:r>
            <w:r w:rsidR="0052413A"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>и МИРГ Шабла-Каварна-Балчик</w:t>
            </w:r>
            <w:r w:rsidRPr="0052413A">
              <w:rPr>
                <w:i/>
                <w:iCs/>
                <w:color w:val="001489" w:themeColor="accent1"/>
                <w:sz w:val="22"/>
                <w:szCs w:val="22"/>
                <w:lang w:val="bg-BG"/>
              </w:rPr>
              <w:t>)</w:t>
            </w:r>
          </w:p>
        </w:tc>
      </w:tr>
      <w:tr w:rsidR="00584366" w:rsidRPr="00236338" w14:paraId="4BC64501" w14:textId="77777777" w:rsidTr="001967C6">
        <w:trPr>
          <w:trHeight w:val="161"/>
        </w:trPr>
        <w:tc>
          <w:tcPr>
            <w:tcW w:w="8995" w:type="dxa"/>
            <w:vAlign w:val="center"/>
          </w:tcPr>
          <w:p w14:paraId="6E9F824D" w14:textId="5B23E2C3" w:rsidR="00B21D2F" w:rsidRDefault="00B21D2F" w:rsidP="00424F75">
            <w:pPr>
              <w:spacing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09.30 – 12:30 часа</w:t>
            </w:r>
          </w:p>
          <w:p w14:paraId="21F8A8DD" w14:textId="2B797C3A" w:rsidR="00EB02D5" w:rsidRDefault="00EB02D5" w:rsidP="00424F75">
            <w:pPr>
              <w:spacing w:line="240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Пристанище „Карантината“</w:t>
            </w:r>
          </w:p>
          <w:p w14:paraId="4438A2B1" w14:textId="79FB6AEE" w:rsidR="00584366" w:rsidRPr="00236338" w:rsidRDefault="00EB02D5" w:rsidP="00424F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Варна</w:t>
            </w:r>
            <w:r w:rsidR="00584366" w:rsidRPr="00236338">
              <w:rPr>
                <w:sz w:val="28"/>
                <w:szCs w:val="28"/>
              </w:rPr>
              <w:t xml:space="preserve">, </w:t>
            </w:r>
            <w:r w:rsidR="006A0797">
              <w:rPr>
                <w:sz w:val="28"/>
                <w:szCs w:val="28"/>
              </w:rPr>
              <w:t>23</w:t>
            </w:r>
            <w:r w:rsidR="00424F75" w:rsidRPr="00236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Април</w:t>
            </w:r>
            <w:r w:rsidR="00424F75" w:rsidRPr="00236338">
              <w:rPr>
                <w:sz w:val="28"/>
                <w:szCs w:val="28"/>
              </w:rPr>
              <w:t xml:space="preserve"> 202</w:t>
            </w:r>
            <w:r w:rsidR="006A0797">
              <w:rPr>
                <w:sz w:val="28"/>
                <w:szCs w:val="28"/>
              </w:rPr>
              <w:t>4</w:t>
            </w:r>
            <w:r w:rsidR="00584366" w:rsidRPr="00236338">
              <w:rPr>
                <w:sz w:val="28"/>
                <w:szCs w:val="28"/>
              </w:rPr>
              <w:t xml:space="preserve"> </w:t>
            </w:r>
          </w:p>
        </w:tc>
      </w:tr>
      <w:tr w:rsidR="00584366" w:rsidRPr="00236338" w14:paraId="3822C149" w14:textId="77777777" w:rsidTr="001967C6">
        <w:trPr>
          <w:trHeight w:val="254"/>
        </w:trPr>
        <w:tc>
          <w:tcPr>
            <w:tcW w:w="8995" w:type="dxa"/>
            <w:vAlign w:val="center"/>
          </w:tcPr>
          <w:p w14:paraId="10521600" w14:textId="24289A3B" w:rsidR="00584366" w:rsidRPr="00EB02D5" w:rsidRDefault="00EB02D5" w:rsidP="000F5531">
            <w:pPr>
              <w:spacing w:line="240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Дневен ред</w:t>
            </w:r>
          </w:p>
        </w:tc>
      </w:tr>
    </w:tbl>
    <w:p w14:paraId="75D00B8E" w14:textId="77777777" w:rsidR="00424F75" w:rsidRPr="00236338" w:rsidRDefault="00424F75" w:rsidP="000F55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lang w:val="en-GB"/>
        </w:rPr>
      </w:pPr>
    </w:p>
    <w:p w14:paraId="154ADA9E" w14:textId="1FEAD7F5" w:rsidR="00AC7DF6" w:rsidRPr="00EB02D5" w:rsidRDefault="00EB02D5" w:rsidP="00EB02D5">
      <w:pPr>
        <w:pStyle w:val="paragraph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bg-BG"/>
        </w:rPr>
        <w:t>Откриване на срещата</w:t>
      </w:r>
      <w:r w:rsidR="00E12FC4" w:rsidRPr="00236338">
        <w:rPr>
          <w:rFonts w:ascii="Calibri" w:hAnsi="Calibri" w:cs="Calibri"/>
          <w:b/>
          <w:lang w:val="en-GB"/>
        </w:rPr>
        <w:t xml:space="preserve"> </w:t>
      </w:r>
    </w:p>
    <w:p w14:paraId="55353B53" w14:textId="380A2070" w:rsidR="00B33314" w:rsidRDefault="00EB02D5" w:rsidP="007B0391">
      <w:pPr>
        <w:pStyle w:val="paragraph"/>
        <w:numPr>
          <w:ilvl w:val="0"/>
          <w:numId w:val="21"/>
        </w:numPr>
        <w:tabs>
          <w:tab w:val="clear" w:pos="720"/>
          <w:tab w:val="num" w:pos="426"/>
        </w:tabs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lang w:val="en-GB"/>
        </w:rPr>
      </w:pPr>
      <w:bookmarkStart w:id="0" w:name="_GoBack"/>
      <w:r>
        <w:rPr>
          <w:rFonts w:ascii="Calibri" w:hAnsi="Calibri" w:cs="Calibri"/>
          <w:b/>
          <w:lang w:val="bg-BG"/>
        </w:rPr>
        <w:t>Дейности и приети решения от Генералната комисия по рибарство за Средиз</w:t>
      </w:r>
      <w:r w:rsidR="001967C6">
        <w:rPr>
          <w:rFonts w:ascii="Calibri" w:hAnsi="Calibri" w:cs="Calibri"/>
          <w:b/>
          <w:lang w:val="bg-BG"/>
        </w:rPr>
        <w:t>е</w:t>
      </w:r>
      <w:r>
        <w:rPr>
          <w:rFonts w:ascii="Calibri" w:hAnsi="Calibri" w:cs="Calibri"/>
          <w:b/>
          <w:lang w:val="bg-BG"/>
        </w:rPr>
        <w:t>мно море и за Черно море (ГКРСМ)</w:t>
      </w:r>
      <w:r w:rsidR="00FD4018" w:rsidRPr="00FD4018">
        <w:rPr>
          <w:rFonts w:ascii="Calibri" w:hAnsi="Calibri" w:cs="Calibri"/>
          <w:b/>
          <w:lang w:val="en-GB"/>
        </w:rPr>
        <w:t xml:space="preserve"> </w:t>
      </w:r>
    </w:p>
    <w:bookmarkEnd w:id="0"/>
    <w:p w14:paraId="10D1E8F5" w14:textId="5FA732CC" w:rsidR="00B33314" w:rsidRPr="00B33314" w:rsidRDefault="00EB02D5" w:rsidP="00B33314">
      <w:pPr>
        <w:pStyle w:val="paragraph"/>
        <w:spacing w:before="0" w:beforeAutospacing="0" w:after="120" w:afterAutospacing="0"/>
        <w:ind w:left="426"/>
        <w:jc w:val="both"/>
        <w:textAlignment w:val="baseline"/>
        <w:rPr>
          <w:rStyle w:val="eop"/>
          <w:rFonts w:ascii="Calibri" w:hAnsi="Calibri" w:cs="Calibri"/>
          <w:i/>
          <w:iCs/>
          <w:lang w:val="en-GB"/>
        </w:rPr>
      </w:pPr>
      <w:r>
        <w:rPr>
          <w:rStyle w:val="normaltextrun"/>
          <w:rFonts w:ascii="Calibri" w:hAnsi="Calibri" w:cs="Calibri"/>
          <w:i/>
          <w:iCs/>
          <w:lang w:val="bg-BG"/>
        </w:rPr>
        <w:t>Пре</w:t>
      </w:r>
      <w:r w:rsidR="001967C6">
        <w:rPr>
          <w:rStyle w:val="normaltextrun"/>
          <w:rFonts w:ascii="Calibri" w:hAnsi="Calibri" w:cs="Calibri"/>
          <w:i/>
          <w:iCs/>
          <w:lang w:val="bg-BG"/>
        </w:rPr>
        <w:t>г</w:t>
      </w:r>
      <w:r>
        <w:rPr>
          <w:rStyle w:val="normaltextrun"/>
          <w:rFonts w:ascii="Calibri" w:hAnsi="Calibri" w:cs="Calibri"/>
          <w:i/>
          <w:iCs/>
          <w:lang w:val="bg-BG"/>
        </w:rPr>
        <w:t xml:space="preserve">лед на мерките за опазване и управление на черноморска бодлива акула </w:t>
      </w:r>
    </w:p>
    <w:p w14:paraId="39D1E9E6" w14:textId="6959FD36" w:rsidR="004E3183" w:rsidRPr="00BA220D" w:rsidRDefault="00B21D2F" w:rsidP="007B0391">
      <w:pPr>
        <w:pStyle w:val="paragraph"/>
        <w:numPr>
          <w:ilvl w:val="0"/>
          <w:numId w:val="21"/>
        </w:numPr>
        <w:spacing w:before="24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bg-BG"/>
        </w:rPr>
        <w:t xml:space="preserve">Характеристики и особености на целевия риболов на черноморска бодлива акула </w:t>
      </w:r>
      <w:r w:rsidRPr="001967C6">
        <w:rPr>
          <w:rFonts w:ascii="Calibri" w:hAnsi="Calibri" w:cs="Calibri"/>
          <w:bCs/>
          <w:i/>
          <w:iCs/>
          <w:lang w:val="bg-BG"/>
        </w:rPr>
        <w:t>(представяне от заинтересованите организации/асоциации на производители)</w:t>
      </w:r>
    </w:p>
    <w:p w14:paraId="6CBBC45F" w14:textId="093E171A" w:rsidR="00BA220D" w:rsidRPr="001967C6" w:rsidRDefault="00B21D2F" w:rsidP="007B0391">
      <w:pPr>
        <w:pStyle w:val="paragraph"/>
        <w:numPr>
          <w:ilvl w:val="0"/>
          <w:numId w:val="21"/>
        </w:numPr>
        <w:spacing w:before="24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b/>
          <w:bCs/>
          <w:lang w:val="bg-BG"/>
        </w:rPr>
        <w:t>Научен съвет и оценка на запаса</w:t>
      </w:r>
      <w:r w:rsidR="00BA220D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  <w:r w:rsidR="00BA220D" w:rsidRPr="001967C6">
        <w:rPr>
          <w:rStyle w:val="normaltextrun"/>
          <w:rFonts w:ascii="Calibri" w:hAnsi="Calibri" w:cs="Calibri"/>
          <w:i/>
          <w:iCs/>
          <w:lang w:val="en-GB"/>
        </w:rPr>
        <w:t>(</w:t>
      </w:r>
      <w:r w:rsidRPr="001967C6">
        <w:rPr>
          <w:rStyle w:val="normaltextrun"/>
          <w:rFonts w:ascii="Calibri" w:hAnsi="Calibri" w:cs="Calibri"/>
          <w:i/>
          <w:iCs/>
          <w:lang w:val="bg-BG"/>
        </w:rPr>
        <w:t xml:space="preserve">научни институти/организации) </w:t>
      </w:r>
    </w:p>
    <w:p w14:paraId="2695BCFF" w14:textId="3DEA2F47" w:rsidR="00656F50" w:rsidRPr="00BA220D" w:rsidRDefault="00B21D2F" w:rsidP="007B0391">
      <w:pPr>
        <w:pStyle w:val="paragraph"/>
        <w:numPr>
          <w:ilvl w:val="0"/>
          <w:numId w:val="21"/>
        </w:numPr>
        <w:spacing w:before="24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b/>
          <w:bCs/>
          <w:lang w:val="bg-BG"/>
        </w:rPr>
        <w:t>Резултати от социално-икономическото проучване на рибарствата</w:t>
      </w:r>
      <w:r w:rsidR="001967C6">
        <w:rPr>
          <w:rStyle w:val="normaltextrun"/>
          <w:rFonts w:ascii="Calibri" w:hAnsi="Calibri" w:cs="Calibri"/>
          <w:b/>
          <w:bCs/>
          <w:lang w:val="bg-BG"/>
        </w:rPr>
        <w:t xml:space="preserve"> ориентирани към улова на</w:t>
      </w:r>
      <w:r>
        <w:rPr>
          <w:rStyle w:val="normaltextrun"/>
          <w:rFonts w:ascii="Calibri" w:hAnsi="Calibri" w:cs="Calibri"/>
          <w:b/>
          <w:bCs/>
          <w:lang w:val="bg-BG"/>
        </w:rPr>
        <w:t xml:space="preserve"> черноморска бодлива акула</w:t>
      </w:r>
      <w:r w:rsidR="00656F50" w:rsidRPr="00656F50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  <w:r w:rsidR="00656F50">
        <w:rPr>
          <w:rStyle w:val="normaltextrun"/>
          <w:rFonts w:ascii="Calibri" w:hAnsi="Calibri" w:cs="Calibri"/>
          <w:b/>
          <w:bCs/>
          <w:lang w:val="en-GB"/>
        </w:rPr>
        <w:t>(</w:t>
      </w:r>
      <w:r>
        <w:rPr>
          <w:rFonts w:ascii="Calibri" w:hAnsi="Calibri" w:cs="Calibri"/>
          <w:lang w:val="bg-BG"/>
        </w:rPr>
        <w:t>проведено</w:t>
      </w:r>
      <w:r w:rsidR="001967C6">
        <w:rPr>
          <w:rFonts w:ascii="Calibri" w:hAnsi="Calibri" w:cs="Calibri"/>
          <w:lang w:val="bg-BG"/>
        </w:rPr>
        <w:t xml:space="preserve"> през 2023</w:t>
      </w:r>
      <w:r>
        <w:rPr>
          <w:rFonts w:ascii="Calibri" w:hAnsi="Calibri" w:cs="Calibri"/>
          <w:lang w:val="bg-BG"/>
        </w:rPr>
        <w:t xml:space="preserve"> с</w:t>
      </w:r>
      <w:r w:rsidR="00464545">
        <w:rPr>
          <w:rFonts w:ascii="Calibri" w:hAnsi="Calibri" w:cs="Calibri"/>
          <w:lang w:val="bg-BG"/>
        </w:rPr>
        <w:t xml:space="preserve">ъс съдействието </w:t>
      </w:r>
      <w:r>
        <w:rPr>
          <w:rFonts w:ascii="Calibri" w:hAnsi="Calibri" w:cs="Calibri"/>
          <w:lang w:val="bg-BG"/>
        </w:rPr>
        <w:t>на</w:t>
      </w:r>
      <w:r w:rsidR="00464545">
        <w:rPr>
          <w:rFonts w:ascii="Calibri" w:hAnsi="Calibri" w:cs="Calibri"/>
          <w:lang w:val="bg-BG"/>
        </w:rPr>
        <w:t xml:space="preserve"> участниците </w:t>
      </w:r>
      <w:r>
        <w:rPr>
          <w:rFonts w:ascii="Calibri" w:hAnsi="Calibri" w:cs="Calibri"/>
          <w:lang w:val="bg-BG"/>
        </w:rPr>
        <w:t>в този вид риболов</w:t>
      </w:r>
      <w:r w:rsidR="00656F50">
        <w:rPr>
          <w:rFonts w:ascii="Calibri" w:hAnsi="Calibri" w:cs="Calibri"/>
          <w:lang w:val="en-GB"/>
        </w:rPr>
        <w:t>)</w:t>
      </w:r>
    </w:p>
    <w:p w14:paraId="13C478D5" w14:textId="3679B61B" w:rsidR="00656F50" w:rsidRPr="00464545" w:rsidRDefault="00464545" w:rsidP="00B33314">
      <w:pPr>
        <w:pStyle w:val="paragraph"/>
        <w:spacing w:after="120"/>
        <w:ind w:left="720"/>
        <w:jc w:val="center"/>
        <w:textAlignment w:val="baseline"/>
        <w:rPr>
          <w:rFonts w:ascii="Calibri" w:hAnsi="Calibri" w:cs="Calibri"/>
          <w:lang w:val="bg-BG"/>
        </w:rPr>
      </w:pPr>
      <w:r>
        <w:rPr>
          <w:rFonts w:ascii="Calibri" w:hAnsi="Calibri" w:cs="Calibri"/>
          <w:b/>
          <w:lang w:val="bg-BG"/>
        </w:rPr>
        <w:t>Кафе пауза</w:t>
      </w:r>
    </w:p>
    <w:p w14:paraId="00D21DB8" w14:textId="64B211EE" w:rsidR="00C06B60" w:rsidRPr="00C06B60" w:rsidRDefault="00464545" w:rsidP="007B0391">
      <w:pPr>
        <w:pStyle w:val="paragraph"/>
        <w:numPr>
          <w:ilvl w:val="0"/>
          <w:numId w:val="21"/>
        </w:numPr>
        <w:spacing w:before="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  <w:lang w:val="bg-BG"/>
        </w:rPr>
        <w:t xml:space="preserve">Предизвикателства пред бранша и предложения за бъдещото опазване и управление на черноморската бодлива акула </w:t>
      </w:r>
      <w:r w:rsidR="00656F50" w:rsidRPr="00BA220D">
        <w:rPr>
          <w:rStyle w:val="normaltextrun"/>
          <w:rFonts w:asciiTheme="minorHAnsi" w:hAnsiTheme="minorHAnsi" w:cstheme="minorHAnsi"/>
        </w:rPr>
        <w:t>(</w:t>
      </w:r>
      <w:r>
        <w:rPr>
          <w:rStyle w:val="normaltextrun"/>
          <w:rFonts w:asciiTheme="minorHAnsi" w:hAnsiTheme="minorHAnsi" w:cstheme="minorHAnsi"/>
          <w:lang w:val="bg-BG"/>
        </w:rPr>
        <w:t>работещи мерки и законодателство/какво трябва да бъде преразгледано?)</w:t>
      </w:r>
    </w:p>
    <w:p w14:paraId="0A2DA56F" w14:textId="50FAB338" w:rsidR="00BA220D" w:rsidRPr="00464545" w:rsidRDefault="00464545" w:rsidP="007B0391">
      <w:pPr>
        <w:pStyle w:val="paragraph"/>
        <w:numPr>
          <w:ilvl w:val="0"/>
          <w:numId w:val="21"/>
        </w:numPr>
        <w:spacing w:before="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  <w:lang w:val="bg-BG"/>
        </w:rPr>
        <w:t xml:space="preserve">Информация за възможностите, предоставяни от Европейския фонд за морско дело, рибарство и аквакултури </w:t>
      </w:r>
      <w:r w:rsidR="007B70E7" w:rsidRPr="007B70E7">
        <w:rPr>
          <w:rStyle w:val="normaltextrun"/>
          <w:rFonts w:asciiTheme="minorHAnsi" w:hAnsiTheme="minorHAnsi" w:cstheme="minorHAnsi"/>
        </w:rPr>
        <w:t>(</w:t>
      </w:r>
      <w:r>
        <w:rPr>
          <w:rStyle w:val="normaltextrun"/>
          <w:rFonts w:asciiTheme="minorHAnsi" w:hAnsiTheme="minorHAnsi" w:cstheme="minorHAnsi"/>
          <w:lang w:val="bg-BG"/>
        </w:rPr>
        <w:t>МИРГ Варна, Беловслав, Аксаково; МИРГ Шабла, Каварна, Балчик)</w:t>
      </w:r>
    </w:p>
    <w:p w14:paraId="38A52053" w14:textId="5E3089D1" w:rsidR="00875470" w:rsidRPr="00875470" w:rsidRDefault="00464545" w:rsidP="007B0391">
      <w:pPr>
        <w:pStyle w:val="paragraph"/>
        <w:numPr>
          <w:ilvl w:val="0"/>
          <w:numId w:val="21"/>
        </w:numPr>
        <w:spacing w:before="0" w:beforeAutospacing="0" w:after="120" w:afterAutospacing="0"/>
        <w:ind w:left="426" w:hanging="426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  <w:lang w:val="bg-BG"/>
        </w:rPr>
        <w:t>Заключения</w:t>
      </w:r>
    </w:p>
    <w:sectPr w:rsidR="00875470" w:rsidRPr="00875470" w:rsidSect="00D55E26">
      <w:footerReference w:type="default" r:id="rId13"/>
      <w:headerReference w:type="first" r:id="rId14"/>
      <w:pgSz w:w="11906" w:h="16838" w:code="9"/>
      <w:pgMar w:top="1440" w:right="1440" w:bottom="1440" w:left="144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C1A7" w14:textId="77777777" w:rsidR="006529A8" w:rsidRDefault="006529A8" w:rsidP="008524EA">
      <w:pPr>
        <w:spacing w:after="0" w:line="240" w:lineRule="auto"/>
      </w:pPr>
      <w:r>
        <w:separator/>
      </w:r>
    </w:p>
  </w:endnote>
  <w:endnote w:type="continuationSeparator" w:id="0">
    <w:p w14:paraId="01FFC0B6" w14:textId="77777777" w:rsidR="006529A8" w:rsidRDefault="006529A8" w:rsidP="0085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84738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4497BBA" w14:textId="66422104" w:rsidR="000F5531" w:rsidRPr="000F5531" w:rsidRDefault="000F5531">
        <w:pPr>
          <w:pStyle w:val="aa"/>
          <w:jc w:val="center"/>
          <w:rPr>
            <w:sz w:val="22"/>
          </w:rPr>
        </w:pPr>
        <w:r w:rsidRPr="000F5531">
          <w:rPr>
            <w:sz w:val="22"/>
          </w:rPr>
          <w:fldChar w:fldCharType="begin"/>
        </w:r>
        <w:r w:rsidRPr="000F5531">
          <w:rPr>
            <w:sz w:val="22"/>
          </w:rPr>
          <w:instrText xml:space="preserve"> PAGE   \* MERGEFORMAT </w:instrText>
        </w:r>
        <w:r w:rsidRPr="000F5531">
          <w:rPr>
            <w:sz w:val="22"/>
          </w:rPr>
          <w:fldChar w:fldCharType="separate"/>
        </w:r>
        <w:r w:rsidR="00CD3967">
          <w:rPr>
            <w:noProof/>
            <w:sz w:val="22"/>
          </w:rPr>
          <w:t>2</w:t>
        </w:r>
        <w:r w:rsidRPr="000F5531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428D" w14:textId="77777777" w:rsidR="006529A8" w:rsidRDefault="006529A8" w:rsidP="008524EA">
      <w:pPr>
        <w:spacing w:after="0" w:line="240" w:lineRule="auto"/>
      </w:pPr>
      <w:r>
        <w:separator/>
      </w:r>
    </w:p>
  </w:footnote>
  <w:footnote w:type="continuationSeparator" w:id="0">
    <w:p w14:paraId="70D124C5" w14:textId="77777777" w:rsidR="006529A8" w:rsidRDefault="006529A8" w:rsidP="0085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D38C" w14:textId="2442AAFF" w:rsidR="008D34E8" w:rsidRPr="000F5531" w:rsidRDefault="00313815" w:rsidP="000F5531">
    <w:pPr>
      <w:pStyle w:val="a8"/>
    </w:pPr>
    <w:r w:rsidRPr="00E87154">
      <w:rPr>
        <w:noProof/>
        <w:lang w:val="bg-BG" w:eastAsia="bg-BG"/>
      </w:rPr>
      <w:drawing>
        <wp:inline distT="0" distB="0" distL="0" distR="0" wp14:anchorId="2CA6C870" wp14:editId="37447EDB">
          <wp:extent cx="5731510" cy="1452880"/>
          <wp:effectExtent l="0" t="0" r="2540" b="0"/>
          <wp:docPr id="1" name="Picture 1" descr="C:\Users\Bourdenet\Downloads\FAO-GFCM logo block-BlackSea4Fish-Colour-RG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rdenet\Downloads\FAO-GFCM logo block-BlackSea4Fish-Colour-RG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5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2E9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FAC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1AE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9A7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C46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661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4B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C00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30E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21AB"/>
    <w:multiLevelType w:val="multilevel"/>
    <w:tmpl w:val="A8EA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F25F7D"/>
    <w:multiLevelType w:val="hybridMultilevel"/>
    <w:tmpl w:val="0448A0D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5E244A6"/>
    <w:multiLevelType w:val="hybridMultilevel"/>
    <w:tmpl w:val="9E9A15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D73C9"/>
    <w:multiLevelType w:val="multilevel"/>
    <w:tmpl w:val="5492B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38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E639F"/>
    <w:multiLevelType w:val="multilevel"/>
    <w:tmpl w:val="E2C07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C7E25"/>
    <w:multiLevelType w:val="multilevel"/>
    <w:tmpl w:val="90B84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C5B5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5B93C3B"/>
    <w:multiLevelType w:val="multilevel"/>
    <w:tmpl w:val="22FC8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93047"/>
    <w:multiLevelType w:val="hybridMultilevel"/>
    <w:tmpl w:val="97E6E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40F8"/>
    <w:multiLevelType w:val="multilevel"/>
    <w:tmpl w:val="E81E7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B68D8"/>
    <w:multiLevelType w:val="hybridMultilevel"/>
    <w:tmpl w:val="8F5422A0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74088"/>
    <w:multiLevelType w:val="multilevel"/>
    <w:tmpl w:val="55F4C806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B1AAA"/>
    <w:multiLevelType w:val="multilevel"/>
    <w:tmpl w:val="1A5C8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01E9F"/>
    <w:multiLevelType w:val="multilevel"/>
    <w:tmpl w:val="8362D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B6C52"/>
    <w:multiLevelType w:val="multilevel"/>
    <w:tmpl w:val="5492B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38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B050A"/>
    <w:multiLevelType w:val="multilevel"/>
    <w:tmpl w:val="11263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D0545"/>
    <w:multiLevelType w:val="multilevel"/>
    <w:tmpl w:val="B93CA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002709C"/>
    <w:multiLevelType w:val="hybridMultilevel"/>
    <w:tmpl w:val="D70A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36D9E"/>
    <w:multiLevelType w:val="multilevel"/>
    <w:tmpl w:val="55F4C806"/>
    <w:numStyleLink w:val="Style1"/>
  </w:abstractNum>
  <w:abstractNum w:abstractNumId="29">
    <w:nsid w:val="72382607"/>
    <w:multiLevelType w:val="hybridMultilevel"/>
    <w:tmpl w:val="55F4C806"/>
    <w:lvl w:ilvl="0" w:tplc="7726880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77493"/>
    <w:multiLevelType w:val="multilevel"/>
    <w:tmpl w:val="0A5E160E"/>
    <w:lvl w:ilvl="0">
      <w:start w:val="1"/>
      <w:numFmt w:val="decimal"/>
      <w:suff w:val="space"/>
      <w:lvlText w:val="Section %1: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1489" w:themeColor="accent1"/>
        <w:sz w:val="22"/>
        <w:vertAlign w:val="baseline"/>
      </w:rPr>
    </w:lvl>
    <w:lvl w:ilvl="1">
      <w:start w:val="1"/>
      <w:numFmt w:val="decimal"/>
      <w:suff w:val="space"/>
      <w:lvlText w:val="Section %1.%2: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2">
      <w:start w:val="1"/>
      <w:numFmt w:val="decimal"/>
      <w:suff w:val="space"/>
      <w:lvlText w:val="Section %1.%2.%3: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1"/>
  </w:num>
  <w:num w:numId="13">
    <w:abstractNumId w:val="24"/>
  </w:num>
  <w:num w:numId="14">
    <w:abstractNumId w:val="28"/>
  </w:num>
  <w:num w:numId="15">
    <w:abstractNumId w:val="16"/>
  </w:num>
  <w:num w:numId="16">
    <w:abstractNumId w:val="13"/>
  </w:num>
  <w:num w:numId="17">
    <w:abstractNumId w:val="18"/>
  </w:num>
  <w:num w:numId="18">
    <w:abstractNumId w:val="20"/>
  </w:num>
  <w:num w:numId="19">
    <w:abstractNumId w:val="30"/>
  </w:num>
  <w:num w:numId="20">
    <w:abstractNumId w:val="27"/>
  </w:num>
  <w:num w:numId="21">
    <w:abstractNumId w:val="10"/>
  </w:num>
  <w:num w:numId="22">
    <w:abstractNumId w:val="15"/>
  </w:num>
  <w:num w:numId="23">
    <w:abstractNumId w:val="14"/>
  </w:num>
  <w:num w:numId="24">
    <w:abstractNumId w:val="25"/>
  </w:num>
  <w:num w:numId="25">
    <w:abstractNumId w:val="23"/>
  </w:num>
  <w:num w:numId="26">
    <w:abstractNumId w:val="19"/>
  </w:num>
  <w:num w:numId="27">
    <w:abstractNumId w:val="22"/>
  </w:num>
  <w:num w:numId="28">
    <w:abstractNumId w:val="17"/>
  </w:num>
  <w:num w:numId="29">
    <w:abstractNumId w:val="26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90"/>
    <w:rsid w:val="000059B6"/>
    <w:rsid w:val="000351B7"/>
    <w:rsid w:val="0005392E"/>
    <w:rsid w:val="00077757"/>
    <w:rsid w:val="00095569"/>
    <w:rsid w:val="000A56C4"/>
    <w:rsid w:val="000D5932"/>
    <w:rsid w:val="000F5531"/>
    <w:rsid w:val="000F6EC9"/>
    <w:rsid w:val="001008FB"/>
    <w:rsid w:val="00114EB3"/>
    <w:rsid w:val="0013185F"/>
    <w:rsid w:val="001967C6"/>
    <w:rsid w:val="001A77A1"/>
    <w:rsid w:val="001E23F2"/>
    <w:rsid w:val="001F05C2"/>
    <w:rsid w:val="0020637C"/>
    <w:rsid w:val="00207A57"/>
    <w:rsid w:val="002128B2"/>
    <w:rsid w:val="002201CD"/>
    <w:rsid w:val="00236338"/>
    <w:rsid w:val="00293B36"/>
    <w:rsid w:val="002A3D50"/>
    <w:rsid w:val="00303CB7"/>
    <w:rsid w:val="00313815"/>
    <w:rsid w:val="00346F49"/>
    <w:rsid w:val="00362CE3"/>
    <w:rsid w:val="00393640"/>
    <w:rsid w:val="003B1600"/>
    <w:rsid w:val="003E7533"/>
    <w:rsid w:val="003F0DFD"/>
    <w:rsid w:val="004028D1"/>
    <w:rsid w:val="00412AD6"/>
    <w:rsid w:val="00424F75"/>
    <w:rsid w:val="0044027B"/>
    <w:rsid w:val="00464545"/>
    <w:rsid w:val="004C454B"/>
    <w:rsid w:val="004E3183"/>
    <w:rsid w:val="00510098"/>
    <w:rsid w:val="00516503"/>
    <w:rsid w:val="0052413A"/>
    <w:rsid w:val="00567BB7"/>
    <w:rsid w:val="005821CE"/>
    <w:rsid w:val="00584366"/>
    <w:rsid w:val="00593F9D"/>
    <w:rsid w:val="005C50DC"/>
    <w:rsid w:val="005C6E42"/>
    <w:rsid w:val="005C7ABF"/>
    <w:rsid w:val="005E0F1E"/>
    <w:rsid w:val="005E485B"/>
    <w:rsid w:val="006529A8"/>
    <w:rsid w:val="006542FF"/>
    <w:rsid w:val="00656F50"/>
    <w:rsid w:val="006A0797"/>
    <w:rsid w:val="006E219B"/>
    <w:rsid w:val="006E3CD4"/>
    <w:rsid w:val="006F1417"/>
    <w:rsid w:val="007446EE"/>
    <w:rsid w:val="00797627"/>
    <w:rsid w:val="007976F0"/>
    <w:rsid w:val="007B0391"/>
    <w:rsid w:val="007B13BE"/>
    <w:rsid w:val="007B70E7"/>
    <w:rsid w:val="00802C9D"/>
    <w:rsid w:val="00822B8C"/>
    <w:rsid w:val="00844533"/>
    <w:rsid w:val="008524EA"/>
    <w:rsid w:val="008721BA"/>
    <w:rsid w:val="00875470"/>
    <w:rsid w:val="008C1A5C"/>
    <w:rsid w:val="008D34E8"/>
    <w:rsid w:val="009105D4"/>
    <w:rsid w:val="00966DC7"/>
    <w:rsid w:val="00977213"/>
    <w:rsid w:val="00991F90"/>
    <w:rsid w:val="009C0FF5"/>
    <w:rsid w:val="009F502E"/>
    <w:rsid w:val="00A14F8A"/>
    <w:rsid w:val="00A30883"/>
    <w:rsid w:val="00A43B72"/>
    <w:rsid w:val="00A4409B"/>
    <w:rsid w:val="00A5282E"/>
    <w:rsid w:val="00A72396"/>
    <w:rsid w:val="00A83782"/>
    <w:rsid w:val="00A914AE"/>
    <w:rsid w:val="00AA016A"/>
    <w:rsid w:val="00AC7DF6"/>
    <w:rsid w:val="00B07490"/>
    <w:rsid w:val="00B21D2F"/>
    <w:rsid w:val="00B33314"/>
    <w:rsid w:val="00BA220D"/>
    <w:rsid w:val="00BF3831"/>
    <w:rsid w:val="00C06B60"/>
    <w:rsid w:val="00C512C2"/>
    <w:rsid w:val="00CD3967"/>
    <w:rsid w:val="00D55E26"/>
    <w:rsid w:val="00D62D30"/>
    <w:rsid w:val="00D91908"/>
    <w:rsid w:val="00DA722E"/>
    <w:rsid w:val="00E12FC4"/>
    <w:rsid w:val="00E14D87"/>
    <w:rsid w:val="00E3377C"/>
    <w:rsid w:val="00E344F5"/>
    <w:rsid w:val="00E8567A"/>
    <w:rsid w:val="00E93B2E"/>
    <w:rsid w:val="00EA5EE7"/>
    <w:rsid w:val="00EB02D5"/>
    <w:rsid w:val="00F146CA"/>
    <w:rsid w:val="00F6606E"/>
    <w:rsid w:val="00F76325"/>
    <w:rsid w:val="00F8279C"/>
    <w:rsid w:val="00FB6844"/>
    <w:rsid w:val="00FC0E8F"/>
    <w:rsid w:val="00FC52EE"/>
    <w:rsid w:val="00FD4018"/>
    <w:rsid w:val="01DA54C4"/>
    <w:rsid w:val="0D257BC4"/>
    <w:rsid w:val="0F532F31"/>
    <w:rsid w:val="1488438B"/>
    <w:rsid w:val="1600F4C6"/>
    <w:rsid w:val="1A76177E"/>
    <w:rsid w:val="23EBD810"/>
    <w:rsid w:val="2AB851A9"/>
    <w:rsid w:val="35DE0595"/>
    <w:rsid w:val="390F4AB0"/>
    <w:rsid w:val="3D92B6C2"/>
    <w:rsid w:val="4427C03A"/>
    <w:rsid w:val="44602CC1"/>
    <w:rsid w:val="4672C421"/>
    <w:rsid w:val="48ADF9AE"/>
    <w:rsid w:val="4E3FAD23"/>
    <w:rsid w:val="5B66E4B1"/>
    <w:rsid w:val="61F7EBA7"/>
    <w:rsid w:val="683F0696"/>
    <w:rsid w:val="7328222E"/>
    <w:rsid w:val="788DFA74"/>
    <w:rsid w:val="79E6210D"/>
    <w:rsid w:val="7CECC832"/>
    <w:rsid w:val="7D969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4EA"/>
    <w:pPr>
      <w:spacing w:line="250" w:lineRule="auto"/>
    </w:pPr>
  </w:style>
  <w:style w:type="paragraph" w:styleId="1">
    <w:name w:val="heading 1"/>
    <w:basedOn w:val="a0"/>
    <w:next w:val="a0"/>
    <w:link w:val="10"/>
    <w:uiPriority w:val="9"/>
    <w:qFormat/>
    <w:rsid w:val="001E23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1489" w:themeColor="accen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E23F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E23F2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ecSummaryTitle">
    <w:name w:val="Exec Summary Title"/>
    <w:basedOn w:val="a0"/>
    <w:qFormat/>
    <w:rsid w:val="00A14F8A"/>
    <w:pPr>
      <w:spacing w:after="240" w:line="240" w:lineRule="auto"/>
    </w:pPr>
    <w:rPr>
      <w:b/>
      <w:color w:val="001489" w:themeColor="accent1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8524EA"/>
    <w:pPr>
      <w:spacing w:after="0" w:line="240" w:lineRule="auto"/>
      <w:ind w:left="567" w:hanging="567"/>
    </w:pPr>
    <w:rPr>
      <w:sz w:val="18"/>
      <w:szCs w:val="20"/>
    </w:rPr>
  </w:style>
  <w:style w:type="character" w:customStyle="1" w:styleId="a6">
    <w:name w:val="Текст под линия Знак"/>
    <w:basedOn w:val="a1"/>
    <w:link w:val="a5"/>
    <w:uiPriority w:val="99"/>
    <w:semiHidden/>
    <w:rsid w:val="008524EA"/>
    <w:rPr>
      <w:sz w:val="18"/>
      <w:szCs w:val="20"/>
    </w:rPr>
  </w:style>
  <w:style w:type="character" w:styleId="a7">
    <w:name w:val="footnote reference"/>
    <w:basedOn w:val="a1"/>
    <w:uiPriority w:val="99"/>
    <w:unhideWhenUsed/>
    <w:rsid w:val="008524EA"/>
    <w:rPr>
      <w:rFonts w:asciiTheme="minorHAnsi" w:hAnsiTheme="minorHAnsi"/>
      <w:sz w:val="18"/>
      <w:vertAlign w:val="baseline"/>
    </w:rPr>
  </w:style>
  <w:style w:type="paragraph" w:styleId="a8">
    <w:name w:val="header"/>
    <w:basedOn w:val="a0"/>
    <w:link w:val="a9"/>
    <w:uiPriority w:val="99"/>
    <w:unhideWhenUsed/>
    <w:rsid w:val="001E23F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a9">
    <w:name w:val="Горен колонтитул Знак"/>
    <w:basedOn w:val="a1"/>
    <w:link w:val="a8"/>
    <w:uiPriority w:val="99"/>
    <w:rsid w:val="001E23F2"/>
    <w:rPr>
      <w:sz w:val="18"/>
    </w:rPr>
  </w:style>
  <w:style w:type="paragraph" w:styleId="aa">
    <w:name w:val="footer"/>
    <w:basedOn w:val="a0"/>
    <w:link w:val="ab"/>
    <w:uiPriority w:val="99"/>
    <w:unhideWhenUsed/>
    <w:rsid w:val="008524EA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ab">
    <w:name w:val="Долен колонтитул Знак"/>
    <w:basedOn w:val="a1"/>
    <w:link w:val="aa"/>
    <w:uiPriority w:val="99"/>
    <w:rsid w:val="008524EA"/>
    <w:rPr>
      <w:sz w:val="18"/>
    </w:rPr>
  </w:style>
  <w:style w:type="character" w:styleId="ac">
    <w:name w:val="Placeholder Text"/>
    <w:basedOn w:val="a1"/>
    <w:uiPriority w:val="99"/>
    <w:semiHidden/>
    <w:rsid w:val="008524EA"/>
    <w:rPr>
      <w:color w:val="808080"/>
    </w:rPr>
  </w:style>
  <w:style w:type="character" w:customStyle="1" w:styleId="10">
    <w:name w:val="Заглавие 1 Знак"/>
    <w:basedOn w:val="a1"/>
    <w:link w:val="1"/>
    <w:uiPriority w:val="9"/>
    <w:rsid w:val="001E23F2"/>
    <w:rPr>
      <w:rFonts w:asciiTheme="majorHAnsi" w:eastAsiaTheme="majorEastAsia" w:hAnsiTheme="majorHAnsi" w:cstheme="majorBidi"/>
      <w:b/>
      <w:color w:val="001489" w:themeColor="accent1"/>
      <w:sz w:val="28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346F49"/>
    <w:pPr>
      <w:spacing w:line="259" w:lineRule="auto"/>
      <w:outlineLvl w:val="9"/>
    </w:pPr>
    <w:rPr>
      <w:lang w:val="en-US"/>
    </w:rPr>
  </w:style>
  <w:style w:type="character" w:customStyle="1" w:styleId="20">
    <w:name w:val="Заглавие 2 Знак"/>
    <w:basedOn w:val="a1"/>
    <w:link w:val="2"/>
    <w:uiPriority w:val="9"/>
    <w:rsid w:val="001E23F2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30">
    <w:name w:val="Заглавие 3 Знак"/>
    <w:basedOn w:val="a1"/>
    <w:link w:val="3"/>
    <w:uiPriority w:val="9"/>
    <w:rsid w:val="001E23F2"/>
    <w:rPr>
      <w:rFonts w:asciiTheme="majorHAnsi" w:eastAsiaTheme="majorEastAsia" w:hAnsiTheme="majorHAnsi" w:cstheme="majorBidi"/>
      <w:i/>
      <w:sz w:val="24"/>
      <w:szCs w:val="24"/>
    </w:rPr>
  </w:style>
  <w:style w:type="paragraph" w:styleId="a">
    <w:name w:val="List Paragraph"/>
    <w:basedOn w:val="a0"/>
    <w:uiPriority w:val="34"/>
    <w:qFormat/>
    <w:rsid w:val="00991F90"/>
    <w:pPr>
      <w:numPr>
        <w:numId w:val="11"/>
      </w:numPr>
      <w:contextualSpacing/>
    </w:pPr>
  </w:style>
  <w:style w:type="numbering" w:customStyle="1" w:styleId="Style1">
    <w:name w:val="Style1"/>
    <w:uiPriority w:val="99"/>
    <w:rsid w:val="00991F90"/>
    <w:pPr>
      <w:numPr>
        <w:numId w:val="12"/>
      </w:numPr>
    </w:pPr>
  </w:style>
  <w:style w:type="table" w:customStyle="1" w:styleId="Style2">
    <w:name w:val="Style2"/>
    <w:basedOn w:val="a2"/>
    <w:uiPriority w:val="99"/>
    <w:rsid w:val="0080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1489" w:themeFill="accent1"/>
      </w:tcPr>
    </w:tblStylePr>
    <w:tblStylePr w:type="lastRow">
      <w:rPr>
        <w:rFonts w:asciiTheme="majorHAnsi" w:hAnsiTheme="majorHAnsi"/>
        <w:b/>
        <w:color w:val="auto"/>
        <w:sz w:val="20"/>
      </w:rPr>
      <w:tblPr/>
      <w:tcPr>
        <w:shd w:val="clear" w:color="auto" w:fill="CCD0E7"/>
      </w:tcPr>
    </w:tblStylePr>
  </w:style>
  <w:style w:type="paragraph" w:styleId="ae">
    <w:name w:val="caption"/>
    <w:basedOn w:val="a0"/>
    <w:next w:val="a0"/>
    <w:uiPriority w:val="35"/>
    <w:unhideWhenUsed/>
    <w:qFormat/>
    <w:rsid w:val="00A72396"/>
    <w:pPr>
      <w:spacing w:before="240" w:after="200" w:line="240" w:lineRule="auto"/>
    </w:pPr>
    <w:rPr>
      <w:b/>
      <w:iCs/>
      <w:color w:val="000000" w:themeColor="text1"/>
      <w:szCs w:val="18"/>
    </w:rPr>
  </w:style>
  <w:style w:type="paragraph" w:styleId="11">
    <w:name w:val="toc 1"/>
    <w:basedOn w:val="a0"/>
    <w:next w:val="a0"/>
    <w:autoRedefine/>
    <w:uiPriority w:val="39"/>
    <w:unhideWhenUsed/>
    <w:rsid w:val="007B13BE"/>
    <w:pPr>
      <w:spacing w:after="100"/>
    </w:pPr>
    <w:rPr>
      <w:b/>
      <w:color w:val="001489" w:themeColor="accent1"/>
    </w:rPr>
  </w:style>
  <w:style w:type="paragraph" w:styleId="21">
    <w:name w:val="toc 2"/>
    <w:basedOn w:val="a0"/>
    <w:next w:val="a0"/>
    <w:autoRedefine/>
    <w:uiPriority w:val="39"/>
    <w:unhideWhenUsed/>
    <w:rsid w:val="007B13BE"/>
    <w:pPr>
      <w:spacing w:after="100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7B13BE"/>
    <w:pPr>
      <w:spacing w:after="100"/>
    </w:pPr>
  </w:style>
  <w:style w:type="character" w:styleId="af">
    <w:name w:val="Hyperlink"/>
    <w:basedOn w:val="a1"/>
    <w:uiPriority w:val="99"/>
    <w:unhideWhenUsed/>
    <w:rsid w:val="00095569"/>
    <w:rPr>
      <w:color w:val="0563C1" w:themeColor="hyperlink"/>
      <w:u w:val="single"/>
    </w:rPr>
  </w:style>
  <w:style w:type="paragraph" w:customStyle="1" w:styleId="NumberedParagraph">
    <w:name w:val="Numbered Paragraph"/>
    <w:basedOn w:val="a0"/>
    <w:next w:val="a0"/>
    <w:qFormat/>
    <w:rsid w:val="00FC52EE"/>
  </w:style>
  <w:style w:type="paragraph" w:customStyle="1" w:styleId="AppendixHeading">
    <w:name w:val="Appendix Heading"/>
    <w:basedOn w:val="a0"/>
    <w:next w:val="a0"/>
    <w:qFormat/>
    <w:rsid w:val="000F6EC9"/>
    <w:pPr>
      <w:spacing w:line="259" w:lineRule="auto"/>
      <w:jc w:val="right"/>
      <w:outlineLvl w:val="0"/>
    </w:pPr>
    <w:rPr>
      <w:b/>
    </w:rPr>
  </w:style>
  <w:style w:type="paragraph" w:customStyle="1" w:styleId="paragraph">
    <w:name w:val="paragraph"/>
    <w:basedOn w:val="a0"/>
    <w:rsid w:val="001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a1"/>
    <w:rsid w:val="0013185F"/>
  </w:style>
  <w:style w:type="character" w:customStyle="1" w:styleId="normaltextrun">
    <w:name w:val="normaltextrun"/>
    <w:basedOn w:val="a1"/>
    <w:rsid w:val="0013185F"/>
  </w:style>
  <w:style w:type="paragraph" w:styleId="af0">
    <w:name w:val="Balloon Text"/>
    <w:basedOn w:val="a0"/>
    <w:link w:val="af1"/>
    <w:uiPriority w:val="99"/>
    <w:semiHidden/>
    <w:unhideWhenUsed/>
    <w:rsid w:val="00D6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1"/>
    <w:link w:val="af0"/>
    <w:uiPriority w:val="99"/>
    <w:semiHidden/>
    <w:rsid w:val="00D62D3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0"/>
    <w:rsid w:val="0020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4EA"/>
    <w:pPr>
      <w:spacing w:line="250" w:lineRule="auto"/>
    </w:pPr>
  </w:style>
  <w:style w:type="paragraph" w:styleId="1">
    <w:name w:val="heading 1"/>
    <w:basedOn w:val="a0"/>
    <w:next w:val="a0"/>
    <w:link w:val="10"/>
    <w:uiPriority w:val="9"/>
    <w:qFormat/>
    <w:rsid w:val="001E23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1489" w:themeColor="accen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E23F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E23F2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ecSummaryTitle">
    <w:name w:val="Exec Summary Title"/>
    <w:basedOn w:val="a0"/>
    <w:qFormat/>
    <w:rsid w:val="00A14F8A"/>
    <w:pPr>
      <w:spacing w:after="240" w:line="240" w:lineRule="auto"/>
    </w:pPr>
    <w:rPr>
      <w:b/>
      <w:color w:val="001489" w:themeColor="accent1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8524EA"/>
    <w:pPr>
      <w:spacing w:after="0" w:line="240" w:lineRule="auto"/>
      <w:ind w:left="567" w:hanging="567"/>
    </w:pPr>
    <w:rPr>
      <w:sz w:val="18"/>
      <w:szCs w:val="20"/>
    </w:rPr>
  </w:style>
  <w:style w:type="character" w:customStyle="1" w:styleId="a6">
    <w:name w:val="Текст под линия Знак"/>
    <w:basedOn w:val="a1"/>
    <w:link w:val="a5"/>
    <w:uiPriority w:val="99"/>
    <w:semiHidden/>
    <w:rsid w:val="008524EA"/>
    <w:rPr>
      <w:sz w:val="18"/>
      <w:szCs w:val="20"/>
    </w:rPr>
  </w:style>
  <w:style w:type="character" w:styleId="a7">
    <w:name w:val="footnote reference"/>
    <w:basedOn w:val="a1"/>
    <w:uiPriority w:val="99"/>
    <w:unhideWhenUsed/>
    <w:rsid w:val="008524EA"/>
    <w:rPr>
      <w:rFonts w:asciiTheme="minorHAnsi" w:hAnsiTheme="minorHAnsi"/>
      <w:sz w:val="18"/>
      <w:vertAlign w:val="baseline"/>
    </w:rPr>
  </w:style>
  <w:style w:type="paragraph" w:styleId="a8">
    <w:name w:val="header"/>
    <w:basedOn w:val="a0"/>
    <w:link w:val="a9"/>
    <w:uiPriority w:val="99"/>
    <w:unhideWhenUsed/>
    <w:rsid w:val="001E23F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a9">
    <w:name w:val="Горен колонтитул Знак"/>
    <w:basedOn w:val="a1"/>
    <w:link w:val="a8"/>
    <w:uiPriority w:val="99"/>
    <w:rsid w:val="001E23F2"/>
    <w:rPr>
      <w:sz w:val="18"/>
    </w:rPr>
  </w:style>
  <w:style w:type="paragraph" w:styleId="aa">
    <w:name w:val="footer"/>
    <w:basedOn w:val="a0"/>
    <w:link w:val="ab"/>
    <w:uiPriority w:val="99"/>
    <w:unhideWhenUsed/>
    <w:rsid w:val="008524EA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ab">
    <w:name w:val="Долен колонтитул Знак"/>
    <w:basedOn w:val="a1"/>
    <w:link w:val="aa"/>
    <w:uiPriority w:val="99"/>
    <w:rsid w:val="008524EA"/>
    <w:rPr>
      <w:sz w:val="18"/>
    </w:rPr>
  </w:style>
  <w:style w:type="character" w:styleId="ac">
    <w:name w:val="Placeholder Text"/>
    <w:basedOn w:val="a1"/>
    <w:uiPriority w:val="99"/>
    <w:semiHidden/>
    <w:rsid w:val="008524EA"/>
    <w:rPr>
      <w:color w:val="808080"/>
    </w:rPr>
  </w:style>
  <w:style w:type="character" w:customStyle="1" w:styleId="10">
    <w:name w:val="Заглавие 1 Знак"/>
    <w:basedOn w:val="a1"/>
    <w:link w:val="1"/>
    <w:uiPriority w:val="9"/>
    <w:rsid w:val="001E23F2"/>
    <w:rPr>
      <w:rFonts w:asciiTheme="majorHAnsi" w:eastAsiaTheme="majorEastAsia" w:hAnsiTheme="majorHAnsi" w:cstheme="majorBidi"/>
      <w:b/>
      <w:color w:val="001489" w:themeColor="accent1"/>
      <w:sz w:val="28"/>
      <w:szCs w:val="32"/>
    </w:rPr>
  </w:style>
  <w:style w:type="paragraph" w:styleId="ad">
    <w:name w:val="TOC Heading"/>
    <w:basedOn w:val="1"/>
    <w:next w:val="a0"/>
    <w:uiPriority w:val="39"/>
    <w:unhideWhenUsed/>
    <w:qFormat/>
    <w:rsid w:val="00346F49"/>
    <w:pPr>
      <w:spacing w:line="259" w:lineRule="auto"/>
      <w:outlineLvl w:val="9"/>
    </w:pPr>
    <w:rPr>
      <w:lang w:val="en-US"/>
    </w:rPr>
  </w:style>
  <w:style w:type="character" w:customStyle="1" w:styleId="20">
    <w:name w:val="Заглавие 2 Знак"/>
    <w:basedOn w:val="a1"/>
    <w:link w:val="2"/>
    <w:uiPriority w:val="9"/>
    <w:rsid w:val="001E23F2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30">
    <w:name w:val="Заглавие 3 Знак"/>
    <w:basedOn w:val="a1"/>
    <w:link w:val="3"/>
    <w:uiPriority w:val="9"/>
    <w:rsid w:val="001E23F2"/>
    <w:rPr>
      <w:rFonts w:asciiTheme="majorHAnsi" w:eastAsiaTheme="majorEastAsia" w:hAnsiTheme="majorHAnsi" w:cstheme="majorBidi"/>
      <w:i/>
      <w:sz w:val="24"/>
      <w:szCs w:val="24"/>
    </w:rPr>
  </w:style>
  <w:style w:type="paragraph" w:styleId="a">
    <w:name w:val="List Paragraph"/>
    <w:basedOn w:val="a0"/>
    <w:uiPriority w:val="34"/>
    <w:qFormat/>
    <w:rsid w:val="00991F90"/>
    <w:pPr>
      <w:numPr>
        <w:numId w:val="11"/>
      </w:numPr>
      <w:contextualSpacing/>
    </w:pPr>
  </w:style>
  <w:style w:type="numbering" w:customStyle="1" w:styleId="Style1">
    <w:name w:val="Style1"/>
    <w:uiPriority w:val="99"/>
    <w:rsid w:val="00991F90"/>
    <w:pPr>
      <w:numPr>
        <w:numId w:val="12"/>
      </w:numPr>
    </w:pPr>
  </w:style>
  <w:style w:type="table" w:customStyle="1" w:styleId="Style2">
    <w:name w:val="Style2"/>
    <w:basedOn w:val="a2"/>
    <w:uiPriority w:val="99"/>
    <w:rsid w:val="0080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1489" w:themeFill="accent1"/>
      </w:tcPr>
    </w:tblStylePr>
    <w:tblStylePr w:type="lastRow">
      <w:rPr>
        <w:rFonts w:asciiTheme="majorHAnsi" w:hAnsiTheme="majorHAnsi"/>
        <w:b/>
        <w:color w:val="auto"/>
        <w:sz w:val="20"/>
      </w:rPr>
      <w:tblPr/>
      <w:tcPr>
        <w:shd w:val="clear" w:color="auto" w:fill="CCD0E7"/>
      </w:tcPr>
    </w:tblStylePr>
  </w:style>
  <w:style w:type="paragraph" w:styleId="ae">
    <w:name w:val="caption"/>
    <w:basedOn w:val="a0"/>
    <w:next w:val="a0"/>
    <w:uiPriority w:val="35"/>
    <w:unhideWhenUsed/>
    <w:qFormat/>
    <w:rsid w:val="00A72396"/>
    <w:pPr>
      <w:spacing w:before="240" w:after="200" w:line="240" w:lineRule="auto"/>
    </w:pPr>
    <w:rPr>
      <w:b/>
      <w:iCs/>
      <w:color w:val="000000" w:themeColor="text1"/>
      <w:szCs w:val="18"/>
    </w:rPr>
  </w:style>
  <w:style w:type="paragraph" w:styleId="11">
    <w:name w:val="toc 1"/>
    <w:basedOn w:val="a0"/>
    <w:next w:val="a0"/>
    <w:autoRedefine/>
    <w:uiPriority w:val="39"/>
    <w:unhideWhenUsed/>
    <w:rsid w:val="007B13BE"/>
    <w:pPr>
      <w:spacing w:after="100"/>
    </w:pPr>
    <w:rPr>
      <w:b/>
      <w:color w:val="001489" w:themeColor="accent1"/>
    </w:rPr>
  </w:style>
  <w:style w:type="paragraph" w:styleId="21">
    <w:name w:val="toc 2"/>
    <w:basedOn w:val="a0"/>
    <w:next w:val="a0"/>
    <w:autoRedefine/>
    <w:uiPriority w:val="39"/>
    <w:unhideWhenUsed/>
    <w:rsid w:val="007B13BE"/>
    <w:pPr>
      <w:spacing w:after="100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7B13BE"/>
    <w:pPr>
      <w:spacing w:after="100"/>
    </w:pPr>
  </w:style>
  <w:style w:type="character" w:styleId="af">
    <w:name w:val="Hyperlink"/>
    <w:basedOn w:val="a1"/>
    <w:uiPriority w:val="99"/>
    <w:unhideWhenUsed/>
    <w:rsid w:val="00095569"/>
    <w:rPr>
      <w:color w:val="0563C1" w:themeColor="hyperlink"/>
      <w:u w:val="single"/>
    </w:rPr>
  </w:style>
  <w:style w:type="paragraph" w:customStyle="1" w:styleId="NumberedParagraph">
    <w:name w:val="Numbered Paragraph"/>
    <w:basedOn w:val="a0"/>
    <w:next w:val="a0"/>
    <w:qFormat/>
    <w:rsid w:val="00FC52EE"/>
  </w:style>
  <w:style w:type="paragraph" w:customStyle="1" w:styleId="AppendixHeading">
    <w:name w:val="Appendix Heading"/>
    <w:basedOn w:val="a0"/>
    <w:next w:val="a0"/>
    <w:qFormat/>
    <w:rsid w:val="000F6EC9"/>
    <w:pPr>
      <w:spacing w:line="259" w:lineRule="auto"/>
      <w:jc w:val="right"/>
      <w:outlineLvl w:val="0"/>
    </w:pPr>
    <w:rPr>
      <w:b/>
    </w:rPr>
  </w:style>
  <w:style w:type="paragraph" w:customStyle="1" w:styleId="paragraph">
    <w:name w:val="paragraph"/>
    <w:basedOn w:val="a0"/>
    <w:rsid w:val="0013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a1"/>
    <w:rsid w:val="0013185F"/>
  </w:style>
  <w:style w:type="character" w:customStyle="1" w:styleId="normaltextrun">
    <w:name w:val="normaltextrun"/>
    <w:basedOn w:val="a1"/>
    <w:rsid w:val="0013185F"/>
  </w:style>
  <w:style w:type="paragraph" w:styleId="af0">
    <w:name w:val="Balloon Text"/>
    <w:basedOn w:val="a0"/>
    <w:link w:val="af1"/>
    <w:uiPriority w:val="99"/>
    <w:semiHidden/>
    <w:unhideWhenUsed/>
    <w:rsid w:val="00D6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1"/>
    <w:link w:val="af0"/>
    <w:uiPriority w:val="99"/>
    <w:semiHidden/>
    <w:rsid w:val="00D62D3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0"/>
    <w:rsid w:val="0020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\OneDrive%20-%20General%20Fisheries%20Commission%20for%20the%20Mediterranean%20(FAO%20of%20the%20UN)\Documents\Technical%20report_Template-e.dotx" TargetMode="External"/></Relationships>
</file>

<file path=word/theme/theme1.xml><?xml version="1.0" encoding="utf-8"?>
<a:theme xmlns:a="http://schemas.openxmlformats.org/drawingml/2006/main" name="Office Theme">
  <a:themeElements>
    <a:clrScheme name="UN-GFCM-Nov-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489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717060-f30b-4412-9a81-d83b5db7962a" xsi:nil="true"/>
    <lcf76f155ced4ddcb4097134ff3c332f xmlns="b5c3cf8d-60bc-4212-b9a1-fcfab3a48276">
      <Terms xmlns="http://schemas.microsoft.com/office/infopath/2007/PartnerControls"/>
    </lcf76f155ced4ddcb4097134ff3c332f>
    <_dlc_DocId xmlns="9d717060-f30b-4412-9a81-d83b5db7962a">HS3MEYKS6HUH-460265677-253</_dlc_DocId>
    <_dlc_DocIdUrl xmlns="9d717060-f30b-4412-9a81-d83b5db7962a">
      <Url>https://gfcm.sharepoint.com/sites/BlackSea4Fish/_layouts/15/DocIdRedir.aspx?ID=HS3MEYKS6HUH-460265677-253</Url>
      <Description>HS3MEYKS6HUH-460265677-253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2AF7D8197DC45AF53AA9C613BB9E6" ma:contentTypeVersion="18" ma:contentTypeDescription="Create a new document." ma:contentTypeScope="" ma:versionID="70a1b968ece421c793cc549715f826c3">
  <xsd:schema xmlns:xsd="http://www.w3.org/2001/XMLSchema" xmlns:xs="http://www.w3.org/2001/XMLSchema" xmlns:p="http://schemas.microsoft.com/office/2006/metadata/properties" xmlns:ns2="9d717060-f30b-4412-9a81-d83b5db7962a" xmlns:ns3="b5c3cf8d-60bc-4212-b9a1-fcfab3a48276" targetNamespace="http://schemas.microsoft.com/office/2006/metadata/properties" ma:root="true" ma:fieldsID="575bcd451b502d358249907be1725d29" ns2:_="" ns3:_="">
    <xsd:import namespace="9d717060-f30b-4412-9a81-d83b5db7962a"/>
    <xsd:import namespace="b5c3cf8d-60bc-4212-b9a1-fcfab3a482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7060-f30b-4412-9a81-d83b5db796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31213b4f-d8f2-4500-9b98-5ace99407407}" ma:internalName="TaxCatchAll" ma:showField="CatchAllData" ma:web="9d717060-f30b-4412-9a81-d83b5db79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cf8d-60bc-4212-b9a1-fcfab3a48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ffea62-e407-4618-ae28-8b095c900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220F-1D8D-4333-AB00-B80F4258A4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7D4F25-F5B8-4890-8E63-59DEFF728528}">
  <ds:schemaRefs>
    <ds:schemaRef ds:uri="http://schemas.microsoft.com/office/2006/metadata/properties"/>
    <ds:schemaRef ds:uri="http://schemas.microsoft.com/office/infopath/2007/PartnerControls"/>
    <ds:schemaRef ds:uri="9d717060-f30b-4412-9a81-d83b5db7962a"/>
    <ds:schemaRef ds:uri="b5c3cf8d-60bc-4212-b9a1-fcfab3a48276"/>
  </ds:schemaRefs>
</ds:datastoreItem>
</file>

<file path=customXml/itemProps3.xml><?xml version="1.0" encoding="utf-8"?>
<ds:datastoreItem xmlns:ds="http://schemas.openxmlformats.org/officeDocument/2006/customXml" ds:itemID="{FDE02901-AB36-4988-A3F0-20BE57692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17060-f30b-4412-9a81-d83b5db7962a"/>
    <ds:schemaRef ds:uri="b5c3cf8d-60bc-4212-b9a1-fcfab3a48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3228A-E69F-4302-ABA6-49925497A5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2FAC8-C6F3-4565-A3ED-89442496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report_Template-e</Template>
  <TotalTime>45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Working Group on</vt:lpstr>
      <vt:lpstr>Working Group on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on</dc:title>
  <dc:subject/>
  <dc:creator>Hell, Marie (NFIG)</dc:creator>
  <cp:keywords/>
  <dc:description/>
  <cp:lastModifiedBy>flag</cp:lastModifiedBy>
  <cp:revision>9</cp:revision>
  <dcterms:created xsi:type="dcterms:W3CDTF">2024-04-08T06:16:00Z</dcterms:created>
  <dcterms:modified xsi:type="dcterms:W3CDTF">2024-04-11T10:06:00Z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0x01010074A2AF7D8197DC45AF53AA9C613BB9E6</vt:lpwstr>
  </property>
  <property fmtid="{D5CDD505-2E9C-101B-9397-08002B2CF9AE}" pid="3" name="_dlc_DocIdItemGuid">
    <vt:lpwstr>db81bffe-f38d-4604-b971-75a234c2135a</vt:lpwstr>
  </property>
  <property fmtid="{D5CDD505-2E9C-101B-9397-08002B2CF9AE}" pid="4" name="MediaServiceImageTags">
    <vt:lpwstr/>
  </property>
</Properties>
</file>